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0A014" w14:textId="77777777" w:rsidR="0083593D" w:rsidRPr="00CC60AA" w:rsidRDefault="0083593D" w:rsidP="005235CA">
      <w:pPr>
        <w:pStyle w:val="Overskrift2"/>
        <w:rPr>
          <w:szCs w:val="24"/>
        </w:rPr>
      </w:pPr>
    </w:p>
    <w:p w14:paraId="7523AEDB" w14:textId="74F7FB78" w:rsidR="00AD3BD2" w:rsidRPr="00CC60AA" w:rsidRDefault="00AD3BD2" w:rsidP="00AD3BD2">
      <w:pPr>
        <w:rPr>
          <w:szCs w:val="24"/>
        </w:rPr>
      </w:pPr>
    </w:p>
    <w:p w14:paraId="2B6EFF90" w14:textId="77777777" w:rsidR="00AD3BD2" w:rsidRPr="00CC60AA" w:rsidRDefault="00AD3BD2" w:rsidP="00AD3BD2">
      <w:pPr>
        <w:pStyle w:val="Overskrift2"/>
        <w:spacing w:after="120"/>
        <w:rPr>
          <w:color w:val="000000"/>
          <w:szCs w:val="24"/>
        </w:rPr>
      </w:pPr>
      <w:r w:rsidRPr="00CC60AA">
        <w:rPr>
          <w:color w:val="000000"/>
          <w:szCs w:val="24"/>
        </w:rPr>
        <w:t>Utdanningsforbundet – internasjonalt samarbeid og organisasjonsutvikling</w:t>
      </w:r>
    </w:p>
    <w:p w14:paraId="5C4F0E3A" w14:textId="67071D57" w:rsidR="00AD3BD2" w:rsidRPr="00CC60AA" w:rsidRDefault="00AD3BD2" w:rsidP="00AD3BD2">
      <w:pPr>
        <w:pStyle w:val="NormalWeb"/>
        <w:spacing w:before="0" w:beforeAutospacing="0"/>
        <w:rPr>
          <w:color w:val="000000"/>
        </w:rPr>
      </w:pPr>
      <w:r w:rsidRPr="00CC60AA">
        <w:rPr>
          <w:color w:val="000000"/>
        </w:rPr>
        <w:t xml:space="preserve">Utdanningsforbundets mål er at alle, både i og utenfor Norge, skal få oppfylt sin menneskerettighet til god utdanning. </w:t>
      </w:r>
    </w:p>
    <w:p w14:paraId="71F1ADC2" w14:textId="55E68AE8" w:rsidR="00AD3BD2" w:rsidRPr="00CC60AA" w:rsidRDefault="00AD3BD2" w:rsidP="00AD3BD2">
      <w:pPr>
        <w:pStyle w:val="NormalWeb"/>
        <w:spacing w:before="0" w:beforeAutospacing="0"/>
        <w:rPr>
          <w:color w:val="000000"/>
        </w:rPr>
      </w:pPr>
      <w:r w:rsidRPr="00CC60AA">
        <w:rPr>
          <w:color w:val="000000" w:themeColor="text1"/>
        </w:rPr>
        <w:t>Solidaritet er grunnleggende i den internasjonale fagbevegelsen. Utdanningsforbundet skal være en aktiv samfunnsaktør og være solidarisk med fagforeningskollager</w:t>
      </w:r>
      <w:r w:rsidR="0C270800" w:rsidRPr="00CC60AA">
        <w:rPr>
          <w:color w:val="000000" w:themeColor="text1"/>
        </w:rPr>
        <w:t>,</w:t>
      </w:r>
      <w:r w:rsidRPr="00CC60AA">
        <w:rPr>
          <w:color w:val="000000" w:themeColor="text1"/>
        </w:rPr>
        <w:t xml:space="preserve"> både nasjonalt og internasjonalt. I Utdanningsforbundets overordnede politikkdokument</w:t>
      </w:r>
      <w:r w:rsidR="0C270800" w:rsidRPr="00CC60AA">
        <w:rPr>
          <w:color w:val="000000" w:themeColor="text1"/>
        </w:rPr>
        <w:t xml:space="preserve"> </w:t>
      </w:r>
      <w:r w:rsidRPr="00CC60AA">
        <w:rPr>
          <w:color w:val="000000" w:themeColor="text1"/>
        </w:rPr>
        <w:t> </w:t>
      </w:r>
      <w:hyperlink r:id="rId11">
        <w:r w:rsidR="0C270800" w:rsidRPr="00CC60AA">
          <w:rPr>
            <w:rStyle w:val="Hyperkobling"/>
            <w:color w:val="005C64"/>
          </w:rPr>
          <w:t>Vi utdanner Norge</w:t>
        </w:r>
      </w:hyperlink>
      <w:r w:rsidRPr="00CC60AA">
        <w:rPr>
          <w:color w:val="000000" w:themeColor="text1"/>
        </w:rPr>
        <w:t> står det at Utdanningsforbundet er «En sterk og solidarisk fagforening som står for faglig og profesjonell styrke», og «Som medlem av EI er vi solidariske med fagforeningskolleger i andre land og bidrar til å styrke den globale fagbevegelsen.».</w:t>
      </w:r>
    </w:p>
    <w:p w14:paraId="2348F238" w14:textId="3E2DA3DD" w:rsidR="742B778D" w:rsidRPr="00CC60AA" w:rsidRDefault="00AD3BD2" w:rsidP="00E277BF">
      <w:pPr>
        <w:pStyle w:val="NormalWeb"/>
        <w:spacing w:before="0" w:beforeAutospacing="0"/>
        <w:rPr>
          <w:rStyle w:val="normaltextrun"/>
          <w:i/>
          <w:iCs/>
        </w:rPr>
      </w:pPr>
      <w:r w:rsidRPr="00CC60AA">
        <w:rPr>
          <w:color w:val="000000" w:themeColor="text1"/>
        </w:rPr>
        <w:t xml:space="preserve">I dette notatet vil vi </w:t>
      </w:r>
      <w:r w:rsidR="0C270800" w:rsidRPr="00CC60AA">
        <w:rPr>
          <w:color w:val="000000" w:themeColor="text1"/>
        </w:rPr>
        <w:t>informere</w:t>
      </w:r>
      <w:r w:rsidRPr="00CC60AA">
        <w:rPr>
          <w:color w:val="000000" w:themeColor="text1"/>
        </w:rPr>
        <w:t xml:space="preserve"> om Utdanningsforbundets internasjonale prosjektsamarbeid og utviklingen innen disse samarbeidene i 2021.</w:t>
      </w:r>
    </w:p>
    <w:p w14:paraId="354CBF94" w14:textId="77777777" w:rsidR="005235CA" w:rsidRPr="00CC60AA" w:rsidRDefault="005235CA" w:rsidP="005235CA">
      <w:pPr>
        <w:pStyle w:val="paragraph"/>
        <w:spacing w:before="0" w:beforeAutospacing="0" w:after="0" w:afterAutospacing="0"/>
        <w:textAlignment w:val="baseline"/>
        <w:rPr>
          <w:rStyle w:val="normaltextrun"/>
          <w:i/>
          <w:iCs/>
        </w:rPr>
      </w:pPr>
      <w:r w:rsidRPr="00CC60AA">
        <w:rPr>
          <w:rStyle w:val="normaltextrun"/>
          <w:i/>
          <w:iCs/>
        </w:rPr>
        <w:t>Prosjektsamarbeidet</w:t>
      </w:r>
    </w:p>
    <w:p w14:paraId="3E83CFFB" w14:textId="77777777" w:rsidR="00AD3BD2" w:rsidRPr="00CC60AA" w:rsidRDefault="00AD3BD2" w:rsidP="00AD3BD2">
      <w:pPr>
        <w:pStyle w:val="NormalWeb"/>
        <w:spacing w:before="0" w:beforeAutospacing="0"/>
        <w:rPr>
          <w:color w:val="000000"/>
        </w:rPr>
      </w:pPr>
      <w:r w:rsidRPr="00CC60AA">
        <w:rPr>
          <w:color w:val="000000"/>
        </w:rPr>
        <w:t>Vårt samarbeid med andre lærerfagforeninger har som mål å styrke vår egen og andre organisasjoners evne til å finne løsninger i samarbeid med myndigheter, arbeidsgivere og andre samarbeidspartnere.</w:t>
      </w:r>
    </w:p>
    <w:p w14:paraId="5C5E6DFA" w14:textId="18288A8B" w:rsidR="005235CA" w:rsidRPr="00CC60AA" w:rsidRDefault="005235CA" w:rsidP="005235CA">
      <w:pPr>
        <w:pStyle w:val="paragraph"/>
        <w:spacing w:before="0" w:beforeAutospacing="0" w:after="0" w:afterAutospacing="0"/>
        <w:textAlignment w:val="baseline"/>
        <w:rPr>
          <w:rStyle w:val="normaltextrun"/>
        </w:rPr>
      </w:pPr>
      <w:r w:rsidRPr="00CC60AA">
        <w:rPr>
          <w:rStyle w:val="normaltextrun"/>
        </w:rPr>
        <w:t xml:space="preserve">En overordnet målsetting i Utdanningsforbundets samarbeid er å bidra til demokratiske, uavhengige, selvstendige og bærekraftige organisasjoner, som jobber for å ivareta medlemmenes interesser og utdanning for alle. Utdanningsforbundet hadde i 2021 åtte samarbeidsprosjekter som støtter opp under denne prioriteringen. Disse </w:t>
      </w:r>
      <w:r w:rsidR="00956C5A" w:rsidRPr="00CC60AA">
        <w:rPr>
          <w:rStyle w:val="normaltextrun"/>
        </w:rPr>
        <w:t>ni</w:t>
      </w:r>
      <w:r w:rsidRPr="00CC60AA">
        <w:rPr>
          <w:rStyle w:val="normaltextrun"/>
        </w:rPr>
        <w:t xml:space="preserve"> er organisasjonsutvikling i lærerfagforeninger i Albania, </w:t>
      </w:r>
      <w:r w:rsidR="00E65881" w:rsidRPr="00CC60AA">
        <w:rPr>
          <w:rStyle w:val="normaltextrun"/>
        </w:rPr>
        <w:t xml:space="preserve">Palestina, </w:t>
      </w:r>
      <w:r w:rsidRPr="00CC60AA">
        <w:rPr>
          <w:rStyle w:val="normaltextrun"/>
        </w:rPr>
        <w:t xml:space="preserve">Liberia, Mosambik og Indonesia, Kvinnenettverk og likestillingsprosjekter i Afrika og Latin- Amerika; Urfolk og offentlig utdanning og Pedagogisk bevegelse i Latin-Amerika. </w:t>
      </w:r>
    </w:p>
    <w:p w14:paraId="3042E701" w14:textId="77777777" w:rsidR="00C740DF" w:rsidRPr="00CC60AA" w:rsidRDefault="00C740DF" w:rsidP="005235CA">
      <w:pPr>
        <w:pStyle w:val="paragraph"/>
        <w:spacing w:before="0" w:beforeAutospacing="0" w:after="0" w:afterAutospacing="0"/>
        <w:textAlignment w:val="baseline"/>
        <w:rPr>
          <w:rStyle w:val="normaltextrun"/>
        </w:rPr>
      </w:pPr>
    </w:p>
    <w:p w14:paraId="7C451990" w14:textId="7ACF02D1" w:rsidR="00C740DF" w:rsidRPr="00CC60AA" w:rsidRDefault="0018080F" w:rsidP="005235CA">
      <w:pPr>
        <w:pStyle w:val="paragraph"/>
        <w:spacing w:before="0" w:beforeAutospacing="0" w:after="0" w:afterAutospacing="0"/>
        <w:textAlignment w:val="baseline"/>
        <w:rPr>
          <w:rStyle w:val="normaltextrun"/>
        </w:rPr>
      </w:pPr>
      <w:r w:rsidRPr="00CC60AA">
        <w:t>A</w:t>
      </w:r>
      <w:r w:rsidR="00C740DF" w:rsidRPr="00CC60AA">
        <w:t xml:space="preserve">ktuelle temaer, erfaringer og kunnskap fra våre samarbeid ute </w:t>
      </w:r>
      <w:r w:rsidR="00FA48F2" w:rsidRPr="00CC60AA">
        <w:t>blir brukt i</w:t>
      </w:r>
      <w:r w:rsidR="00C740DF" w:rsidRPr="00CC60AA">
        <w:t xml:space="preserve"> vårt påvirkningsarbeid opp mot norske myndigheter</w:t>
      </w:r>
      <w:r w:rsidR="00446429" w:rsidRPr="00CC60AA">
        <w:t>, for eksempel</w:t>
      </w:r>
      <w:r w:rsidR="00C740DF" w:rsidRPr="00CC60AA">
        <w:t xml:space="preserve"> når det kommer til </w:t>
      </w:r>
      <w:r w:rsidR="43161D17" w:rsidRPr="00CC60AA">
        <w:t xml:space="preserve">arbeidet for </w:t>
      </w:r>
      <w:r w:rsidR="00C740DF" w:rsidRPr="00CC60AA">
        <w:t>en god offentlig skole for alle, rettigheter, demokrati</w:t>
      </w:r>
      <w:r w:rsidR="006A1836" w:rsidRPr="00CC60AA">
        <w:t xml:space="preserve"> og </w:t>
      </w:r>
      <w:r w:rsidR="00C740DF" w:rsidRPr="00CC60AA">
        <w:t>klima og bærekraft</w:t>
      </w:r>
      <w:r w:rsidR="006A1836" w:rsidRPr="00CC60AA">
        <w:t>.</w:t>
      </w:r>
    </w:p>
    <w:p w14:paraId="2DADE82A" w14:textId="77777777" w:rsidR="005235CA" w:rsidRPr="00CC60AA" w:rsidRDefault="005235CA" w:rsidP="005235CA">
      <w:pPr>
        <w:pStyle w:val="paragraph"/>
        <w:spacing w:before="0" w:beforeAutospacing="0" w:after="0" w:afterAutospacing="0"/>
        <w:textAlignment w:val="baseline"/>
        <w:rPr>
          <w:rStyle w:val="normaltextrun"/>
        </w:rPr>
      </w:pPr>
    </w:p>
    <w:p w14:paraId="03B04CA8" w14:textId="77777777" w:rsidR="005235CA" w:rsidRPr="00CC60AA" w:rsidRDefault="005235CA" w:rsidP="005235CA">
      <w:pPr>
        <w:pStyle w:val="paragraph"/>
        <w:spacing w:before="0" w:beforeAutospacing="0" w:after="0" w:afterAutospacing="0"/>
        <w:textAlignment w:val="baseline"/>
        <w:rPr>
          <w:rStyle w:val="normaltextrun"/>
          <w:i/>
          <w:iCs/>
        </w:rPr>
      </w:pPr>
      <w:r w:rsidRPr="00CC60AA">
        <w:rPr>
          <w:rStyle w:val="normaltextrun"/>
          <w:i/>
          <w:iCs/>
        </w:rPr>
        <w:t>Utvikling 2021</w:t>
      </w:r>
    </w:p>
    <w:p w14:paraId="02399622" w14:textId="77777777" w:rsidR="00504E62" w:rsidRPr="00CC60AA" w:rsidRDefault="005235CA" w:rsidP="005235CA">
      <w:pPr>
        <w:pStyle w:val="paragraph"/>
        <w:spacing w:before="0" w:beforeAutospacing="0" w:after="0" w:afterAutospacing="0"/>
        <w:textAlignment w:val="baseline"/>
        <w:rPr>
          <w:rStyle w:val="normaltextrun"/>
        </w:rPr>
      </w:pPr>
      <w:r w:rsidRPr="00CC60AA">
        <w:rPr>
          <w:rStyle w:val="normaltextrun"/>
        </w:rPr>
        <w:t xml:space="preserve">Fagbevegelsen innenfor offentlig sektor har andre utfordringer enn fagbevegelsen i privat sektor. I flere land er for eksempel streikeretten og rett til kollektive forhandlinger fraværende eller redusert. Dette skaper utfordringer i lønns- og andre arbeidslivsspørsmål, men også i noen grad i profesjonsdialogen. Videreutvikling, forankring og gjennomføring av utdanningsstrategier og læreplaner blir dermed skadelidende. </w:t>
      </w:r>
    </w:p>
    <w:p w14:paraId="3F7B358E" w14:textId="77777777" w:rsidR="00504E62" w:rsidRPr="00CC60AA" w:rsidRDefault="00504E62" w:rsidP="005235CA">
      <w:pPr>
        <w:pStyle w:val="paragraph"/>
        <w:spacing w:before="0" w:beforeAutospacing="0" w:after="0" w:afterAutospacing="0"/>
        <w:textAlignment w:val="baseline"/>
        <w:rPr>
          <w:rStyle w:val="normaltextrun"/>
        </w:rPr>
      </w:pPr>
    </w:p>
    <w:p w14:paraId="346CF571" w14:textId="50C8F7F3" w:rsidR="00DD4025" w:rsidRPr="00CC60AA" w:rsidRDefault="00DD4025" w:rsidP="00DD4025">
      <w:pPr>
        <w:pStyle w:val="paragraph"/>
        <w:spacing w:before="0" w:beforeAutospacing="0" w:after="0" w:afterAutospacing="0"/>
        <w:textAlignment w:val="baseline"/>
        <w:rPr>
          <w:rStyle w:val="normaltextrun"/>
        </w:rPr>
      </w:pPr>
      <w:r w:rsidRPr="00CC60AA">
        <w:rPr>
          <w:rStyle w:val="normaltextrun"/>
        </w:rPr>
        <w:t>2021 var</w:t>
      </w:r>
      <w:r w:rsidR="54E51F09" w:rsidRPr="00CC60AA">
        <w:rPr>
          <w:rStyle w:val="normaltextrun"/>
        </w:rPr>
        <w:t>,</w:t>
      </w:r>
      <w:r w:rsidRPr="00CC60AA">
        <w:rPr>
          <w:rStyle w:val="normaltextrun"/>
        </w:rPr>
        <w:t xml:space="preserve"> som 2020, preget av utfordringer som følge av pandemien. Mulighetene og tilgangen til digitale møteplasser har økt, samtidig har utfordringene blitt tydeligere. </w:t>
      </w:r>
      <w:r w:rsidR="00F6257A" w:rsidRPr="00CC60AA">
        <w:rPr>
          <w:rStyle w:val="eop"/>
          <w:rFonts w:eastAsiaTheme="majorEastAsia"/>
        </w:rPr>
        <w:t xml:space="preserve">Skillene mellom de som har tilgang og de som ikke har tilgang til digitale hjelpemidler </w:t>
      </w:r>
      <w:r w:rsidR="00A503A8" w:rsidRPr="00CC60AA">
        <w:rPr>
          <w:rStyle w:val="eop"/>
          <w:rFonts w:eastAsiaTheme="majorEastAsia"/>
        </w:rPr>
        <w:t>er forsterke</w:t>
      </w:r>
      <w:r w:rsidR="004A0EA0" w:rsidRPr="00CC60AA">
        <w:rPr>
          <w:rStyle w:val="eop"/>
          <w:rFonts w:eastAsiaTheme="majorEastAsia"/>
        </w:rPr>
        <w:t xml:space="preserve">t. </w:t>
      </w:r>
      <w:r w:rsidR="004A0EA0" w:rsidRPr="00CC60AA">
        <w:rPr>
          <w:rStyle w:val="normaltextrun"/>
        </w:rPr>
        <w:t>Pandemien har ført til ytterligere innskrenkinger i retten til ytrings -, forsamlings, - og organisasjonsfrihet</w:t>
      </w:r>
      <w:r w:rsidR="01B49DAE" w:rsidRPr="00CC60AA">
        <w:rPr>
          <w:rStyle w:val="normaltextrun"/>
        </w:rPr>
        <w:t>.</w:t>
      </w:r>
    </w:p>
    <w:p w14:paraId="70D62855" w14:textId="49FDF6BB" w:rsidR="005235CA" w:rsidRPr="00CC60AA" w:rsidRDefault="005235CA" w:rsidP="005235CA">
      <w:pPr>
        <w:pStyle w:val="paragraph"/>
        <w:spacing w:before="0" w:beforeAutospacing="0" w:after="0" w:afterAutospacing="0"/>
        <w:textAlignment w:val="baseline"/>
        <w:rPr>
          <w:rStyle w:val="eop"/>
          <w:rFonts w:eastAsiaTheme="majorEastAsia"/>
        </w:rPr>
      </w:pPr>
      <w:r w:rsidRPr="00CC60AA">
        <w:rPr>
          <w:rStyle w:val="eop"/>
          <w:rFonts w:eastAsiaTheme="majorEastAsia"/>
        </w:rPr>
        <w:t xml:space="preserve">  </w:t>
      </w:r>
    </w:p>
    <w:p w14:paraId="3A8016AE" w14:textId="33A7469F" w:rsidR="00AD3BD2" w:rsidRPr="00CC60AA" w:rsidRDefault="00AD3BD2" w:rsidP="005235CA">
      <w:pPr>
        <w:pStyle w:val="paragraph"/>
        <w:spacing w:before="0" w:beforeAutospacing="0" w:after="0" w:afterAutospacing="0"/>
        <w:textAlignment w:val="baseline"/>
        <w:rPr>
          <w:rStyle w:val="eop"/>
          <w:rFonts w:eastAsiaTheme="majorEastAsia"/>
          <w:i/>
          <w:iCs/>
        </w:rPr>
      </w:pPr>
      <w:r w:rsidRPr="00CC60AA">
        <w:rPr>
          <w:rStyle w:val="eop"/>
          <w:rFonts w:eastAsiaTheme="majorEastAsia"/>
          <w:i/>
          <w:iCs/>
        </w:rPr>
        <w:t>Albania</w:t>
      </w:r>
    </w:p>
    <w:p w14:paraId="018AC482" w14:textId="500DF9E1" w:rsidR="00870666" w:rsidRPr="00CC60AA" w:rsidRDefault="00870666" w:rsidP="00870666">
      <w:pPr>
        <w:pStyle w:val="Ingenmellomrom"/>
        <w:rPr>
          <w:rFonts w:ascii="Times New Roman" w:hAnsi="Times New Roman" w:cs="Times New Roman"/>
          <w:sz w:val="24"/>
          <w:szCs w:val="24"/>
        </w:rPr>
      </w:pPr>
      <w:r w:rsidRPr="00CC60AA">
        <w:rPr>
          <w:rFonts w:ascii="Times New Roman" w:hAnsi="Times New Roman" w:cs="Times New Roman"/>
          <w:sz w:val="24"/>
          <w:szCs w:val="24"/>
        </w:rPr>
        <w:t>Samarbeidet har gått ut på å drive tillitsvalgt- og medlemsskolering om hvordan jobbe med organisasjonsutvikling generelt</w:t>
      </w:r>
      <w:r w:rsidR="14AFC4F9" w:rsidRPr="00CC60AA">
        <w:rPr>
          <w:rFonts w:ascii="Times New Roman" w:hAnsi="Times New Roman" w:cs="Times New Roman"/>
          <w:sz w:val="24"/>
          <w:szCs w:val="24"/>
        </w:rPr>
        <w:t>,</w:t>
      </w:r>
      <w:r w:rsidRPr="00CC60AA">
        <w:rPr>
          <w:rFonts w:ascii="Times New Roman" w:hAnsi="Times New Roman" w:cs="Times New Roman"/>
          <w:sz w:val="24"/>
          <w:szCs w:val="24"/>
        </w:rPr>
        <w:t xml:space="preserve"> og temaene likestilling, partssamarbeid og medlemsvekst spesielt</w:t>
      </w:r>
      <w:r w:rsidR="00971AA7" w:rsidRPr="00CC60AA">
        <w:rPr>
          <w:rFonts w:ascii="Times New Roman" w:hAnsi="Times New Roman" w:cs="Times New Roman"/>
          <w:sz w:val="24"/>
          <w:szCs w:val="24"/>
        </w:rPr>
        <w:t>,</w:t>
      </w:r>
      <w:r w:rsidRPr="00CC60AA">
        <w:rPr>
          <w:rFonts w:ascii="Times New Roman" w:hAnsi="Times New Roman" w:cs="Times New Roman"/>
          <w:sz w:val="24"/>
          <w:szCs w:val="24"/>
        </w:rPr>
        <w:t xml:space="preserve"> i våre to søsterorganisasjoner Independent Trade Union of Education of Albania (SPASH-ITUEA) og</w:t>
      </w:r>
      <w:r w:rsidR="00086770" w:rsidRPr="00CC60AA">
        <w:rPr>
          <w:rFonts w:ascii="Times New Roman" w:hAnsi="Times New Roman" w:cs="Times New Roman"/>
          <w:sz w:val="24"/>
          <w:szCs w:val="24"/>
        </w:rPr>
        <w:t xml:space="preserve"> </w:t>
      </w:r>
      <w:r w:rsidRPr="00CC60AA">
        <w:rPr>
          <w:rFonts w:ascii="Times New Roman" w:hAnsi="Times New Roman" w:cs="Times New Roman"/>
          <w:sz w:val="24"/>
          <w:szCs w:val="24"/>
        </w:rPr>
        <w:t xml:space="preserve">Trade Union Federation of Education and Science of Albania (FSASH). De to organisasjonene </w:t>
      </w:r>
      <w:r w:rsidRPr="00CC60AA">
        <w:rPr>
          <w:rFonts w:ascii="Times New Roman" w:hAnsi="Times New Roman" w:cs="Times New Roman"/>
          <w:sz w:val="24"/>
          <w:szCs w:val="24"/>
        </w:rPr>
        <w:lastRenderedPageBreak/>
        <w:t>har hatt samlinger hvor fylkesledere og tillitsvalgte fra fylkene har diskutert temaene og utarbeidet konkrete forslag til sine respektive styrer</w:t>
      </w:r>
      <w:r w:rsidR="14AFC4F9" w:rsidRPr="00CC60AA">
        <w:rPr>
          <w:rFonts w:ascii="Times New Roman" w:hAnsi="Times New Roman" w:cs="Times New Roman"/>
          <w:sz w:val="24"/>
          <w:szCs w:val="24"/>
        </w:rPr>
        <w:t>. De har diskutert</w:t>
      </w:r>
      <w:r w:rsidR="00971AA7" w:rsidRPr="00CC60AA">
        <w:rPr>
          <w:rFonts w:ascii="Times New Roman" w:hAnsi="Times New Roman" w:cs="Times New Roman"/>
          <w:sz w:val="24"/>
          <w:szCs w:val="24"/>
        </w:rPr>
        <w:t xml:space="preserve"> </w:t>
      </w:r>
      <w:r w:rsidRPr="00CC60AA">
        <w:rPr>
          <w:rFonts w:ascii="Times New Roman" w:hAnsi="Times New Roman" w:cs="Times New Roman"/>
          <w:sz w:val="24"/>
          <w:szCs w:val="24"/>
        </w:rPr>
        <w:t>hvordan man skal jobbe videre og mer målrettet og systematisk med disse spørsmålene i egne organisasjoner fremover. Samarbeidet har også resultert i at den første «kvinnekonferansen» i de to organisasjonenes historie ble arrangert</w:t>
      </w:r>
      <w:r w:rsidR="003C4314" w:rsidRPr="00CC60AA">
        <w:rPr>
          <w:rFonts w:ascii="Times New Roman" w:hAnsi="Times New Roman" w:cs="Times New Roman"/>
          <w:sz w:val="24"/>
          <w:szCs w:val="24"/>
        </w:rPr>
        <w:t>. D</w:t>
      </w:r>
      <w:r w:rsidRPr="00CC60AA">
        <w:rPr>
          <w:rFonts w:ascii="Times New Roman" w:hAnsi="Times New Roman" w:cs="Times New Roman"/>
          <w:sz w:val="24"/>
          <w:szCs w:val="24"/>
        </w:rPr>
        <w:t xml:space="preserve">ette blir en årlig begivenhet fremover. </w:t>
      </w:r>
    </w:p>
    <w:p w14:paraId="2B405F84" w14:textId="1BCEDA8A" w:rsidR="2F2837E2" w:rsidRPr="00CC60AA" w:rsidRDefault="2F2837E2" w:rsidP="2F2837E2">
      <w:pPr>
        <w:pStyle w:val="paragraph"/>
        <w:spacing w:before="0" w:beforeAutospacing="0" w:after="0" w:afterAutospacing="0"/>
      </w:pPr>
    </w:p>
    <w:p w14:paraId="1D2977A4" w14:textId="10FB20B8" w:rsidR="00AD3BD2" w:rsidRPr="00CC60AA" w:rsidRDefault="00AD3BD2" w:rsidP="005235CA">
      <w:pPr>
        <w:pStyle w:val="paragraph"/>
        <w:spacing w:before="0" w:beforeAutospacing="0" w:after="0" w:afterAutospacing="0"/>
        <w:textAlignment w:val="baseline"/>
        <w:rPr>
          <w:rStyle w:val="eop"/>
          <w:rFonts w:eastAsiaTheme="majorEastAsia"/>
        </w:rPr>
      </w:pPr>
      <w:r w:rsidRPr="00CC60AA">
        <w:rPr>
          <w:rStyle w:val="eop"/>
          <w:rFonts w:eastAsiaTheme="majorEastAsia"/>
          <w:i/>
          <w:iCs/>
        </w:rPr>
        <w:t>Liberia</w:t>
      </w:r>
    </w:p>
    <w:p w14:paraId="0D22FB4E" w14:textId="69933246" w:rsidR="00AD3BD2" w:rsidRPr="00CC60AA" w:rsidRDefault="0079666D" w:rsidP="005235CA">
      <w:pPr>
        <w:pStyle w:val="paragraph"/>
        <w:spacing w:before="0" w:beforeAutospacing="0" w:after="0" w:afterAutospacing="0"/>
        <w:textAlignment w:val="baseline"/>
        <w:rPr>
          <w:rStyle w:val="eop"/>
          <w:rFonts w:eastAsiaTheme="majorEastAsia"/>
        </w:rPr>
      </w:pPr>
      <w:r w:rsidRPr="00CC60AA">
        <w:rPr>
          <w:rStyle w:val="eop"/>
          <w:rFonts w:eastAsiaTheme="majorEastAsia"/>
        </w:rPr>
        <w:t>Utdanningsforbundet</w:t>
      </w:r>
      <w:r w:rsidR="006B337F" w:rsidRPr="00CC60AA">
        <w:rPr>
          <w:rStyle w:val="eop"/>
          <w:rFonts w:eastAsiaTheme="majorEastAsia"/>
        </w:rPr>
        <w:t>,</w:t>
      </w:r>
      <w:r w:rsidR="00553436" w:rsidRPr="00CC60AA">
        <w:rPr>
          <w:rStyle w:val="eop"/>
          <w:rFonts w:eastAsiaTheme="majorEastAsia"/>
        </w:rPr>
        <w:t xml:space="preserve"> </w:t>
      </w:r>
      <w:proofErr w:type="spellStart"/>
      <w:r w:rsidR="193BDD1A" w:rsidRPr="00CC60AA">
        <w:rPr>
          <w:rStyle w:val="eop"/>
          <w:rFonts w:eastAsiaTheme="majorEastAsia"/>
        </w:rPr>
        <w:t>Lärarförbundet</w:t>
      </w:r>
      <w:proofErr w:type="spellEnd"/>
      <w:r w:rsidR="00553436" w:rsidRPr="00CC60AA">
        <w:rPr>
          <w:rStyle w:val="eop"/>
          <w:rFonts w:eastAsiaTheme="majorEastAsia"/>
        </w:rPr>
        <w:t xml:space="preserve"> i Sverige, Dan</w:t>
      </w:r>
      <w:r w:rsidR="004610E1" w:rsidRPr="00CC60AA">
        <w:rPr>
          <w:rStyle w:val="eop"/>
          <w:rFonts w:eastAsiaTheme="majorEastAsia"/>
        </w:rPr>
        <w:t>marks Lærerforening</w:t>
      </w:r>
      <w:r w:rsidR="00405625" w:rsidRPr="00CC60AA">
        <w:rPr>
          <w:rStyle w:val="eop"/>
          <w:rFonts w:eastAsiaTheme="majorEastAsia"/>
        </w:rPr>
        <w:t>,</w:t>
      </w:r>
      <w:r w:rsidR="004610E1" w:rsidRPr="00CC60AA">
        <w:rPr>
          <w:rStyle w:val="eop"/>
          <w:rFonts w:eastAsiaTheme="majorEastAsia"/>
        </w:rPr>
        <w:t xml:space="preserve"> Can</w:t>
      </w:r>
      <w:r w:rsidR="0033255D" w:rsidRPr="00CC60AA">
        <w:rPr>
          <w:rStyle w:val="eop"/>
          <w:rFonts w:eastAsiaTheme="majorEastAsia"/>
        </w:rPr>
        <w:t xml:space="preserve">adian </w:t>
      </w:r>
      <w:r w:rsidR="00405625" w:rsidRPr="00CC60AA">
        <w:rPr>
          <w:rStyle w:val="eop"/>
          <w:rFonts w:eastAsiaTheme="majorEastAsia"/>
        </w:rPr>
        <w:t>Teachers’ Federation og Education International</w:t>
      </w:r>
      <w:r w:rsidR="006B337F" w:rsidRPr="00CC60AA">
        <w:rPr>
          <w:rStyle w:val="eop"/>
          <w:rFonts w:eastAsiaTheme="majorEastAsia"/>
        </w:rPr>
        <w:t xml:space="preserve"> har i lengre tid inngått i et </w:t>
      </w:r>
      <w:r w:rsidR="00684C79" w:rsidRPr="00CC60AA">
        <w:rPr>
          <w:rStyle w:val="eop"/>
          <w:rFonts w:eastAsiaTheme="majorEastAsia"/>
        </w:rPr>
        <w:t xml:space="preserve">konsortium </w:t>
      </w:r>
      <w:r w:rsidR="2B3AE3C8" w:rsidRPr="00CC60AA">
        <w:rPr>
          <w:rStyle w:val="eop"/>
          <w:rFonts w:eastAsiaTheme="majorEastAsia"/>
        </w:rPr>
        <w:t>som har</w:t>
      </w:r>
      <w:r w:rsidR="00684C79" w:rsidRPr="00CC60AA">
        <w:rPr>
          <w:rStyle w:val="eop"/>
          <w:rFonts w:eastAsiaTheme="majorEastAsia"/>
        </w:rPr>
        <w:t xml:space="preserve"> støttet</w:t>
      </w:r>
      <w:r w:rsidR="00405625" w:rsidRPr="00CC60AA">
        <w:rPr>
          <w:rStyle w:val="eop"/>
          <w:rFonts w:eastAsiaTheme="majorEastAsia"/>
        </w:rPr>
        <w:t xml:space="preserve"> </w:t>
      </w:r>
      <w:r w:rsidR="00FB0BF7" w:rsidRPr="00CC60AA">
        <w:rPr>
          <w:rStyle w:val="eop"/>
          <w:rFonts w:eastAsiaTheme="majorEastAsia"/>
        </w:rPr>
        <w:t>National Tea</w:t>
      </w:r>
      <w:r w:rsidRPr="00CC60AA">
        <w:rPr>
          <w:rStyle w:val="eop"/>
          <w:rFonts w:eastAsiaTheme="majorEastAsia"/>
        </w:rPr>
        <w:t xml:space="preserve">chers </w:t>
      </w:r>
      <w:proofErr w:type="spellStart"/>
      <w:r w:rsidRPr="00CC60AA">
        <w:rPr>
          <w:rStyle w:val="eop"/>
          <w:rFonts w:eastAsiaTheme="majorEastAsia"/>
        </w:rPr>
        <w:t>Assosiation</w:t>
      </w:r>
      <w:proofErr w:type="spellEnd"/>
      <w:r w:rsidRPr="00CC60AA">
        <w:rPr>
          <w:rStyle w:val="eop"/>
          <w:rFonts w:eastAsiaTheme="majorEastAsia"/>
        </w:rPr>
        <w:t xml:space="preserve"> of Liberia (NTAL)</w:t>
      </w:r>
      <w:r w:rsidR="00684C79" w:rsidRPr="00CC60AA">
        <w:rPr>
          <w:rStyle w:val="eop"/>
          <w:rFonts w:eastAsiaTheme="majorEastAsia"/>
        </w:rPr>
        <w:t xml:space="preserve">. </w:t>
      </w:r>
      <w:r w:rsidR="00980A78" w:rsidRPr="00CC60AA">
        <w:rPr>
          <w:rStyle w:val="eop"/>
          <w:rFonts w:eastAsiaTheme="majorEastAsia"/>
        </w:rPr>
        <w:t xml:space="preserve">Kommunikasjon </w:t>
      </w:r>
      <w:r w:rsidR="007D7CB9" w:rsidRPr="00CC60AA">
        <w:rPr>
          <w:rStyle w:val="eop"/>
          <w:rFonts w:eastAsiaTheme="majorEastAsia"/>
        </w:rPr>
        <w:t xml:space="preserve">med medlemmer </w:t>
      </w:r>
      <w:r w:rsidR="000A3C14" w:rsidRPr="00CC60AA">
        <w:rPr>
          <w:rStyle w:val="eop"/>
          <w:rFonts w:eastAsiaTheme="majorEastAsia"/>
        </w:rPr>
        <w:t>og påvirkning</w:t>
      </w:r>
      <w:r w:rsidR="00401AD6" w:rsidRPr="00CC60AA">
        <w:rPr>
          <w:rStyle w:val="eop"/>
          <w:rFonts w:eastAsiaTheme="majorEastAsia"/>
        </w:rPr>
        <w:t xml:space="preserve"> opp mot myndigheter og </w:t>
      </w:r>
      <w:r w:rsidR="000B1CCF" w:rsidRPr="00CC60AA">
        <w:rPr>
          <w:rStyle w:val="eop"/>
          <w:rFonts w:eastAsiaTheme="majorEastAsia"/>
        </w:rPr>
        <w:t>andre</w:t>
      </w:r>
      <w:r w:rsidR="000A3C14" w:rsidRPr="00CC60AA">
        <w:rPr>
          <w:rStyle w:val="eop"/>
          <w:rFonts w:eastAsiaTheme="majorEastAsia"/>
        </w:rPr>
        <w:t xml:space="preserve"> har vært målsettingen for NTAL. De har </w:t>
      </w:r>
      <w:r w:rsidR="00AF339A" w:rsidRPr="00CC60AA">
        <w:rPr>
          <w:rStyle w:val="eop"/>
          <w:rFonts w:eastAsiaTheme="majorEastAsia"/>
        </w:rPr>
        <w:t xml:space="preserve">trykt </w:t>
      </w:r>
      <w:r w:rsidR="0007646E" w:rsidRPr="00CC60AA">
        <w:rPr>
          <w:rStyle w:val="eop"/>
          <w:rFonts w:eastAsiaTheme="majorEastAsia"/>
        </w:rPr>
        <w:t>læreplanleggere</w:t>
      </w:r>
      <w:r w:rsidR="00FB1F3D" w:rsidRPr="00CC60AA">
        <w:rPr>
          <w:rStyle w:val="eop"/>
          <w:rFonts w:eastAsiaTheme="majorEastAsia"/>
        </w:rPr>
        <w:t>,</w:t>
      </w:r>
      <w:r w:rsidR="0007646E" w:rsidRPr="00CC60AA">
        <w:rPr>
          <w:rStyle w:val="eop"/>
          <w:rFonts w:eastAsiaTheme="majorEastAsia"/>
        </w:rPr>
        <w:t xml:space="preserve"> </w:t>
      </w:r>
      <w:r w:rsidR="00FB1F3D" w:rsidRPr="00CC60AA">
        <w:rPr>
          <w:rStyle w:val="eop"/>
          <w:rFonts w:eastAsiaTheme="majorEastAsia"/>
        </w:rPr>
        <w:t xml:space="preserve">elevregistreringsbøker og produsert radioprogram. </w:t>
      </w:r>
      <w:r w:rsidR="000A2A27" w:rsidRPr="00CC60AA">
        <w:rPr>
          <w:rStyle w:val="eop"/>
          <w:rFonts w:eastAsiaTheme="majorEastAsia"/>
        </w:rPr>
        <w:t xml:space="preserve">Trykksakene ble lagt merke til av myndighetene, som da de fikk </w:t>
      </w:r>
      <w:r w:rsidR="001B6CB7" w:rsidRPr="00CC60AA">
        <w:rPr>
          <w:rStyle w:val="eop"/>
          <w:rFonts w:eastAsiaTheme="majorEastAsia"/>
        </w:rPr>
        <w:t xml:space="preserve">tilsendt eksemplarer, </w:t>
      </w:r>
      <w:r w:rsidR="00B21E5C" w:rsidRPr="00CC60AA">
        <w:rPr>
          <w:rStyle w:val="eop"/>
          <w:rFonts w:eastAsiaTheme="majorEastAsia"/>
        </w:rPr>
        <w:t xml:space="preserve">oppfordret til et tettere samarbeid for videreutvikling av </w:t>
      </w:r>
      <w:r w:rsidR="002777E5" w:rsidRPr="00CC60AA">
        <w:rPr>
          <w:rStyle w:val="eop"/>
          <w:rFonts w:eastAsiaTheme="majorEastAsia"/>
        </w:rPr>
        <w:t>undervisningsmateriell. I sine radioprogram har NTAL blant annet brukt tillitsvalgte på regionsnivå</w:t>
      </w:r>
      <w:r w:rsidR="00DB350A" w:rsidRPr="00CC60AA">
        <w:rPr>
          <w:rStyle w:val="eop"/>
          <w:rFonts w:eastAsiaTheme="majorEastAsia"/>
        </w:rPr>
        <w:t xml:space="preserve"> og oppfordret lyttere til å ringe inn og stille spørsmål på direkten.</w:t>
      </w:r>
      <w:r w:rsidR="002777E5" w:rsidRPr="00CC60AA">
        <w:rPr>
          <w:rStyle w:val="eop"/>
          <w:rFonts w:eastAsiaTheme="majorEastAsia"/>
        </w:rPr>
        <w:t xml:space="preserve"> </w:t>
      </w:r>
      <w:r w:rsidR="005A26FA" w:rsidRPr="00CC60AA">
        <w:rPr>
          <w:rStyle w:val="eop"/>
          <w:rFonts w:eastAsiaTheme="majorEastAsia"/>
        </w:rPr>
        <w:t>Det har ført til en tettere dialog med medlemmer</w:t>
      </w:r>
      <w:r w:rsidR="00DB350A" w:rsidRPr="00CC60AA">
        <w:rPr>
          <w:rStyle w:val="eop"/>
          <w:rFonts w:eastAsiaTheme="majorEastAsia"/>
        </w:rPr>
        <w:t>, foreldre og elever i regionene</w:t>
      </w:r>
      <w:r w:rsidR="005A26FA" w:rsidRPr="00CC60AA">
        <w:rPr>
          <w:rStyle w:val="eop"/>
          <w:rFonts w:eastAsiaTheme="majorEastAsia"/>
        </w:rPr>
        <w:t>. Programmene har spesielt gitt informasjon om kommersialisering av utdanningssektoren, blant annet om Bridge-skolene i Liberia.</w:t>
      </w:r>
      <w:r w:rsidR="003166F9" w:rsidRPr="00CC60AA">
        <w:rPr>
          <w:rStyle w:val="eop"/>
          <w:rFonts w:eastAsiaTheme="majorEastAsia"/>
        </w:rPr>
        <w:t xml:space="preserve"> </w:t>
      </w:r>
      <w:r w:rsidR="00935298" w:rsidRPr="00CC60AA">
        <w:rPr>
          <w:rStyle w:val="eop"/>
          <w:rFonts w:eastAsiaTheme="majorEastAsia"/>
        </w:rPr>
        <w:t>NTAL</w:t>
      </w:r>
      <w:r w:rsidR="3954077F" w:rsidRPr="00CC60AA">
        <w:rPr>
          <w:rStyle w:val="eop"/>
          <w:rFonts w:eastAsiaTheme="majorEastAsia"/>
        </w:rPr>
        <w:t>-</w:t>
      </w:r>
      <w:r w:rsidR="00935298" w:rsidRPr="00CC60AA">
        <w:rPr>
          <w:rStyle w:val="eop"/>
          <w:rFonts w:eastAsiaTheme="majorEastAsia"/>
        </w:rPr>
        <w:t xml:space="preserve">prosjektet er relativt lite. </w:t>
      </w:r>
      <w:r w:rsidR="00776FE1" w:rsidRPr="00CC60AA">
        <w:rPr>
          <w:rStyle w:val="eop"/>
          <w:rFonts w:eastAsiaTheme="majorEastAsia"/>
        </w:rPr>
        <w:t xml:space="preserve">De mange støttende partnere fører til </w:t>
      </w:r>
      <w:r w:rsidR="5272966D" w:rsidRPr="00CC60AA">
        <w:rPr>
          <w:rStyle w:val="eop"/>
          <w:rFonts w:eastAsiaTheme="majorEastAsia"/>
        </w:rPr>
        <w:t xml:space="preserve">en </w:t>
      </w:r>
      <w:r w:rsidR="00776FE1" w:rsidRPr="00CC60AA">
        <w:rPr>
          <w:rStyle w:val="eop"/>
          <w:rFonts w:eastAsiaTheme="majorEastAsia"/>
        </w:rPr>
        <w:t xml:space="preserve">unødvendig </w:t>
      </w:r>
      <w:r w:rsidR="279846DD" w:rsidRPr="00CC60AA">
        <w:rPr>
          <w:rStyle w:val="eop"/>
          <w:rFonts w:eastAsiaTheme="majorEastAsia"/>
        </w:rPr>
        <w:t>tung</w:t>
      </w:r>
      <w:r w:rsidR="6205E621" w:rsidRPr="00CC60AA">
        <w:rPr>
          <w:rStyle w:val="eop"/>
          <w:rFonts w:eastAsiaTheme="majorEastAsia"/>
        </w:rPr>
        <w:t>vint</w:t>
      </w:r>
      <w:r w:rsidR="00366DD3" w:rsidRPr="00CC60AA">
        <w:rPr>
          <w:rStyle w:val="eop"/>
          <w:rFonts w:eastAsiaTheme="majorEastAsia"/>
        </w:rPr>
        <w:t xml:space="preserve"> administrasjon og </w:t>
      </w:r>
      <w:proofErr w:type="spellStart"/>
      <w:r w:rsidR="6205E621" w:rsidRPr="00CC60AA">
        <w:rPr>
          <w:rStyle w:val="eop"/>
          <w:rFonts w:eastAsiaTheme="majorEastAsia"/>
        </w:rPr>
        <w:t>Lärarförbundet</w:t>
      </w:r>
      <w:proofErr w:type="spellEnd"/>
      <w:r w:rsidR="00366DD3" w:rsidRPr="00CC60AA">
        <w:rPr>
          <w:rStyle w:val="eop"/>
          <w:rFonts w:eastAsiaTheme="majorEastAsia"/>
        </w:rPr>
        <w:t xml:space="preserve"> og Utdanningsforbundet </w:t>
      </w:r>
      <w:r w:rsidR="6205E621" w:rsidRPr="00CC60AA">
        <w:rPr>
          <w:rStyle w:val="eop"/>
          <w:rFonts w:eastAsiaTheme="majorEastAsia"/>
        </w:rPr>
        <w:t xml:space="preserve">bestemte, </w:t>
      </w:r>
      <w:r w:rsidR="00FB0432" w:rsidRPr="00CC60AA">
        <w:rPr>
          <w:rStyle w:val="eop"/>
          <w:rFonts w:eastAsiaTheme="majorEastAsia"/>
        </w:rPr>
        <w:t xml:space="preserve">i dialog med de andre </w:t>
      </w:r>
      <w:r w:rsidR="00C91BB4" w:rsidRPr="00CC60AA">
        <w:rPr>
          <w:rStyle w:val="eop"/>
          <w:rFonts w:eastAsiaTheme="majorEastAsia"/>
        </w:rPr>
        <w:t>partnerne,</w:t>
      </w:r>
      <w:r w:rsidR="00366DD3" w:rsidRPr="00CC60AA">
        <w:rPr>
          <w:rStyle w:val="eop"/>
          <w:rFonts w:eastAsiaTheme="majorEastAsia"/>
        </w:rPr>
        <w:t xml:space="preserve"> å </w:t>
      </w:r>
      <w:r w:rsidR="001A12F9" w:rsidRPr="00CC60AA">
        <w:rPr>
          <w:rStyle w:val="eop"/>
          <w:rFonts w:eastAsiaTheme="majorEastAsia"/>
        </w:rPr>
        <w:t>tre tilbake</w:t>
      </w:r>
      <w:r w:rsidR="48E0CA1A" w:rsidRPr="00CC60AA">
        <w:rPr>
          <w:rStyle w:val="eop"/>
          <w:rFonts w:eastAsiaTheme="majorEastAsia"/>
        </w:rPr>
        <w:t xml:space="preserve"> i 2021</w:t>
      </w:r>
      <w:r w:rsidR="00C91BB4" w:rsidRPr="00CC60AA">
        <w:rPr>
          <w:rStyle w:val="eop"/>
          <w:rFonts w:eastAsiaTheme="majorEastAsia"/>
        </w:rPr>
        <w:t xml:space="preserve">. </w:t>
      </w:r>
    </w:p>
    <w:p w14:paraId="41CDDFA4" w14:textId="77777777" w:rsidR="003166F9" w:rsidRPr="00CC60AA" w:rsidRDefault="003166F9" w:rsidP="005235CA">
      <w:pPr>
        <w:pStyle w:val="paragraph"/>
        <w:spacing w:before="0" w:beforeAutospacing="0" w:after="0" w:afterAutospacing="0"/>
        <w:textAlignment w:val="baseline"/>
        <w:rPr>
          <w:rStyle w:val="eop"/>
          <w:rFonts w:eastAsiaTheme="majorEastAsia"/>
        </w:rPr>
      </w:pPr>
    </w:p>
    <w:p w14:paraId="4F7F3A58" w14:textId="34607C10" w:rsidR="2F2837E2" w:rsidRPr="00CC60AA" w:rsidRDefault="2F2837E2">
      <w:pPr>
        <w:rPr>
          <w:i/>
          <w:iCs/>
          <w:szCs w:val="24"/>
        </w:rPr>
      </w:pPr>
      <w:r w:rsidRPr="00CC60AA">
        <w:rPr>
          <w:rFonts w:eastAsia="Calibri"/>
          <w:i/>
          <w:iCs/>
          <w:szCs w:val="24"/>
        </w:rPr>
        <w:t>Palestina</w:t>
      </w:r>
    </w:p>
    <w:p w14:paraId="0D7B3BEC" w14:textId="62D66B6E" w:rsidR="00821C78" w:rsidRPr="00CC60AA" w:rsidRDefault="00821C78" w:rsidP="00821C78">
      <w:pPr>
        <w:pStyle w:val="Ingenmellomrom"/>
        <w:rPr>
          <w:rFonts w:ascii="Times New Roman" w:hAnsi="Times New Roman" w:cs="Times New Roman"/>
          <w:sz w:val="24"/>
          <w:szCs w:val="24"/>
        </w:rPr>
      </w:pPr>
      <w:r w:rsidRPr="00CC60AA">
        <w:rPr>
          <w:rFonts w:ascii="Times New Roman" w:hAnsi="Times New Roman" w:cs="Times New Roman"/>
          <w:sz w:val="24"/>
          <w:szCs w:val="24"/>
        </w:rPr>
        <w:t xml:space="preserve">Dette har vært et samarbeide for å øke likestilling og kvinners deltakelse på alle nivåer innenfor den palestinske lærerorganisasjonen General Union of </w:t>
      </w:r>
      <w:proofErr w:type="spellStart"/>
      <w:r w:rsidRPr="00CC60AA">
        <w:rPr>
          <w:rFonts w:ascii="Times New Roman" w:hAnsi="Times New Roman" w:cs="Times New Roman"/>
          <w:sz w:val="24"/>
          <w:szCs w:val="24"/>
        </w:rPr>
        <w:t>Palestinian</w:t>
      </w:r>
      <w:proofErr w:type="spellEnd"/>
      <w:r w:rsidRPr="00CC60AA">
        <w:rPr>
          <w:rFonts w:ascii="Times New Roman" w:hAnsi="Times New Roman" w:cs="Times New Roman"/>
          <w:sz w:val="24"/>
          <w:szCs w:val="24"/>
        </w:rPr>
        <w:t xml:space="preserve"> Teachers (GUPT), barnehageorganisasjonen General Union of </w:t>
      </w:r>
      <w:proofErr w:type="spellStart"/>
      <w:r w:rsidRPr="00CC60AA">
        <w:rPr>
          <w:rFonts w:ascii="Times New Roman" w:hAnsi="Times New Roman" w:cs="Times New Roman"/>
          <w:sz w:val="24"/>
          <w:szCs w:val="24"/>
        </w:rPr>
        <w:t>Workers</w:t>
      </w:r>
      <w:proofErr w:type="spellEnd"/>
      <w:r w:rsidRPr="00CC60AA">
        <w:rPr>
          <w:rFonts w:ascii="Times New Roman" w:hAnsi="Times New Roman" w:cs="Times New Roman"/>
          <w:sz w:val="24"/>
          <w:szCs w:val="24"/>
        </w:rPr>
        <w:t xml:space="preserve"> in Kindergarten and Private Schools (GUWKPS) og lærerorganisasjonen for høyere utdanning </w:t>
      </w:r>
      <w:proofErr w:type="spellStart"/>
      <w:r w:rsidRPr="00CC60AA">
        <w:rPr>
          <w:rFonts w:ascii="Times New Roman" w:hAnsi="Times New Roman" w:cs="Times New Roman"/>
          <w:sz w:val="24"/>
          <w:szCs w:val="24"/>
        </w:rPr>
        <w:t>Palestinian</w:t>
      </w:r>
      <w:proofErr w:type="spellEnd"/>
      <w:r w:rsidRPr="00CC60AA">
        <w:rPr>
          <w:rFonts w:ascii="Times New Roman" w:hAnsi="Times New Roman" w:cs="Times New Roman"/>
          <w:sz w:val="24"/>
          <w:szCs w:val="24"/>
        </w:rPr>
        <w:t xml:space="preserve"> Federation of Unions of </w:t>
      </w:r>
      <w:proofErr w:type="spellStart"/>
      <w:r w:rsidRPr="00CC60AA">
        <w:rPr>
          <w:rFonts w:ascii="Times New Roman" w:hAnsi="Times New Roman" w:cs="Times New Roman"/>
          <w:sz w:val="24"/>
          <w:szCs w:val="24"/>
        </w:rPr>
        <w:t>University</w:t>
      </w:r>
      <w:proofErr w:type="spellEnd"/>
      <w:r w:rsidRPr="00CC60AA">
        <w:rPr>
          <w:rFonts w:ascii="Times New Roman" w:hAnsi="Times New Roman" w:cs="Times New Roman"/>
          <w:sz w:val="24"/>
          <w:szCs w:val="24"/>
        </w:rPr>
        <w:t xml:space="preserve"> Professors and </w:t>
      </w:r>
      <w:proofErr w:type="spellStart"/>
      <w:r w:rsidRPr="00CC60AA">
        <w:rPr>
          <w:rFonts w:ascii="Times New Roman" w:hAnsi="Times New Roman" w:cs="Times New Roman"/>
          <w:sz w:val="24"/>
          <w:szCs w:val="24"/>
        </w:rPr>
        <w:t>Employees</w:t>
      </w:r>
      <w:proofErr w:type="spellEnd"/>
      <w:r w:rsidRPr="00CC60AA">
        <w:rPr>
          <w:rFonts w:ascii="Times New Roman" w:hAnsi="Times New Roman" w:cs="Times New Roman"/>
          <w:sz w:val="24"/>
          <w:szCs w:val="24"/>
        </w:rPr>
        <w:t xml:space="preserve"> (PFUUPE). Foruten å få dette viktige tema på dagsorden</w:t>
      </w:r>
      <w:r w:rsidR="761B55DE" w:rsidRPr="00CC60AA">
        <w:rPr>
          <w:rFonts w:ascii="Times New Roman" w:hAnsi="Times New Roman" w:cs="Times New Roman"/>
          <w:sz w:val="24"/>
          <w:szCs w:val="24"/>
        </w:rPr>
        <w:t>,</w:t>
      </w:r>
      <w:r w:rsidRPr="00CC60AA">
        <w:rPr>
          <w:rFonts w:ascii="Times New Roman" w:hAnsi="Times New Roman" w:cs="Times New Roman"/>
          <w:sz w:val="24"/>
          <w:szCs w:val="24"/>
        </w:rPr>
        <w:t xml:space="preserve"> som skal føre til bevisstgjøring, organisasjonsutvikling og økt likestilling, er det også et viktig resultat at disse tre EI</w:t>
      </w:r>
      <w:r w:rsidR="00267FBC" w:rsidRPr="00CC60AA">
        <w:rPr>
          <w:rFonts w:ascii="Times New Roman" w:hAnsi="Times New Roman" w:cs="Times New Roman"/>
          <w:sz w:val="24"/>
          <w:szCs w:val="24"/>
        </w:rPr>
        <w:t>-</w:t>
      </w:r>
      <w:r w:rsidRPr="00CC60AA">
        <w:rPr>
          <w:rFonts w:ascii="Times New Roman" w:hAnsi="Times New Roman" w:cs="Times New Roman"/>
          <w:sz w:val="24"/>
          <w:szCs w:val="24"/>
        </w:rPr>
        <w:t xml:space="preserve">organisasjonene har deltatt i et felles samarbeid. </w:t>
      </w:r>
    </w:p>
    <w:p w14:paraId="129EFAC0" w14:textId="120A59B4" w:rsidR="2F2837E2" w:rsidRPr="00CC60AA" w:rsidRDefault="2F2837E2">
      <w:pPr>
        <w:rPr>
          <w:szCs w:val="24"/>
        </w:rPr>
      </w:pPr>
      <w:r w:rsidRPr="00CC60AA">
        <w:rPr>
          <w:rFonts w:eastAsia="Calibri"/>
          <w:szCs w:val="24"/>
        </w:rPr>
        <w:t xml:space="preserve"> </w:t>
      </w:r>
    </w:p>
    <w:p w14:paraId="1B484AB4" w14:textId="617466B7" w:rsidR="2F2837E2" w:rsidRPr="00CC60AA" w:rsidRDefault="2F2837E2">
      <w:pPr>
        <w:rPr>
          <w:i/>
          <w:iCs/>
          <w:szCs w:val="24"/>
        </w:rPr>
      </w:pPr>
      <w:r w:rsidRPr="00CC60AA">
        <w:rPr>
          <w:rFonts w:eastAsia="Calibri"/>
          <w:i/>
          <w:iCs/>
          <w:szCs w:val="24"/>
        </w:rPr>
        <w:t>Afghanistan</w:t>
      </w:r>
    </w:p>
    <w:p w14:paraId="6CE03B9B" w14:textId="7744FF27" w:rsidR="00EE50BF" w:rsidRPr="00CC60AA" w:rsidRDefault="00EE50BF" w:rsidP="00EE50BF">
      <w:pPr>
        <w:pStyle w:val="Ingenmellomrom"/>
        <w:rPr>
          <w:rFonts w:ascii="Times New Roman" w:hAnsi="Times New Roman" w:cs="Times New Roman"/>
          <w:sz w:val="24"/>
          <w:szCs w:val="24"/>
        </w:rPr>
      </w:pPr>
      <w:r w:rsidRPr="00CC60AA">
        <w:rPr>
          <w:rFonts w:ascii="Times New Roman" w:hAnsi="Times New Roman" w:cs="Times New Roman"/>
          <w:sz w:val="24"/>
          <w:szCs w:val="24"/>
        </w:rPr>
        <w:t>De dramatiske hendelsene i Afghanistan og Talibans maktovertagelse i 2021 har gjort Utdanningsforbundet dypt bekymret for de afghanske lærernes sikkerhet</w:t>
      </w:r>
      <w:r w:rsidR="30C365BA" w:rsidRPr="00CC60AA">
        <w:rPr>
          <w:rFonts w:ascii="Times New Roman" w:hAnsi="Times New Roman" w:cs="Times New Roman"/>
          <w:sz w:val="24"/>
          <w:szCs w:val="24"/>
        </w:rPr>
        <w:t>,</w:t>
      </w:r>
      <w:r w:rsidRPr="00CC60AA">
        <w:rPr>
          <w:rFonts w:ascii="Times New Roman" w:hAnsi="Times New Roman" w:cs="Times New Roman"/>
          <w:sz w:val="24"/>
          <w:szCs w:val="24"/>
        </w:rPr>
        <w:t xml:space="preserve"> og for lik tilgang til utdanning for alle afghanske barn – spesielt for jenter. Gjennom EI har Utdanningsforbundet uttrykt sin fulle støtte og solidaritet med sine to søsterorganisasjoner i Afghanistan, og understreker igjen og igjen at skoler er sentre for læring, inspirasjon og vekst og aldri må være mål for terrorisme, krigshandlinger og vold. I tillegg, og etter oppfordring fra EI til sine medlemsorganisasjoner, ga Utdanningsforbundet i 2021 en ekstrabevilging til </w:t>
      </w:r>
      <w:proofErr w:type="spellStart"/>
      <w:r w:rsidRPr="00CC60AA">
        <w:rPr>
          <w:rFonts w:ascii="Times New Roman" w:hAnsi="Times New Roman" w:cs="Times New Roman"/>
          <w:sz w:val="24"/>
          <w:szCs w:val="24"/>
        </w:rPr>
        <w:t>EIs</w:t>
      </w:r>
      <w:proofErr w:type="spellEnd"/>
      <w:r w:rsidRPr="00CC60AA">
        <w:rPr>
          <w:rFonts w:ascii="Times New Roman" w:hAnsi="Times New Roman" w:cs="Times New Roman"/>
          <w:sz w:val="24"/>
          <w:szCs w:val="24"/>
        </w:rPr>
        <w:t xml:space="preserve"> Solidaritetsfond som kunne brukes til </w:t>
      </w:r>
      <w:proofErr w:type="spellStart"/>
      <w:r w:rsidRPr="00CC60AA">
        <w:rPr>
          <w:rFonts w:ascii="Times New Roman" w:hAnsi="Times New Roman" w:cs="Times New Roman"/>
          <w:sz w:val="24"/>
          <w:szCs w:val="24"/>
        </w:rPr>
        <w:t>EIs</w:t>
      </w:r>
      <w:proofErr w:type="spellEnd"/>
      <w:r w:rsidRPr="00CC60AA">
        <w:rPr>
          <w:rFonts w:ascii="Times New Roman" w:hAnsi="Times New Roman" w:cs="Times New Roman"/>
          <w:sz w:val="24"/>
          <w:szCs w:val="24"/>
        </w:rPr>
        <w:t xml:space="preserve"> humanitære innsats i Afghanistan.  </w:t>
      </w:r>
    </w:p>
    <w:p w14:paraId="7BF39DF6" w14:textId="5B5868B6" w:rsidR="2F2837E2" w:rsidRPr="00CC60AA" w:rsidRDefault="2F2837E2">
      <w:pPr>
        <w:rPr>
          <w:szCs w:val="24"/>
        </w:rPr>
      </w:pPr>
      <w:r w:rsidRPr="00CC60AA">
        <w:rPr>
          <w:rFonts w:eastAsia="Calibri"/>
          <w:b/>
          <w:bCs/>
          <w:szCs w:val="24"/>
        </w:rPr>
        <w:t xml:space="preserve"> </w:t>
      </w:r>
    </w:p>
    <w:p w14:paraId="0A437C29" w14:textId="22119116" w:rsidR="00AD3BD2" w:rsidRPr="00CC60AA" w:rsidRDefault="00AD3BD2">
      <w:pPr>
        <w:rPr>
          <w:rFonts w:eastAsiaTheme="majorEastAsia"/>
          <w:bCs/>
          <w:i/>
          <w:iCs/>
          <w:szCs w:val="24"/>
        </w:rPr>
      </w:pPr>
      <w:r w:rsidRPr="00CC60AA">
        <w:rPr>
          <w:rFonts w:eastAsia="Calibri"/>
          <w:bCs/>
          <w:i/>
          <w:iCs/>
          <w:szCs w:val="24"/>
        </w:rPr>
        <w:t>Mosambik</w:t>
      </w:r>
    </w:p>
    <w:p w14:paraId="3F0A5F20" w14:textId="1B84C478" w:rsidR="2F2837E2" w:rsidRPr="00CC60AA" w:rsidRDefault="00EE50BF">
      <w:pPr>
        <w:rPr>
          <w:szCs w:val="24"/>
        </w:rPr>
      </w:pPr>
      <w:r w:rsidRPr="00CC60AA">
        <w:rPr>
          <w:szCs w:val="24"/>
        </w:rPr>
        <w:t xml:space="preserve">Grunnet pandemi, borgerkrigstilstander i </w:t>
      </w:r>
      <w:proofErr w:type="spellStart"/>
      <w:r w:rsidRPr="00CC60AA">
        <w:rPr>
          <w:szCs w:val="24"/>
        </w:rPr>
        <w:t>Cabo</w:t>
      </w:r>
      <w:proofErr w:type="spellEnd"/>
      <w:r w:rsidRPr="00CC60AA">
        <w:rPr>
          <w:szCs w:val="24"/>
        </w:rPr>
        <w:t xml:space="preserve"> </w:t>
      </w:r>
      <w:proofErr w:type="spellStart"/>
      <w:r w:rsidRPr="00CC60AA">
        <w:rPr>
          <w:szCs w:val="24"/>
        </w:rPr>
        <w:t>Delgado</w:t>
      </w:r>
      <w:proofErr w:type="spellEnd"/>
      <w:r w:rsidR="30C365BA" w:rsidRPr="00CC60AA">
        <w:rPr>
          <w:szCs w:val="24"/>
        </w:rPr>
        <w:t>-</w:t>
      </w:r>
      <w:r w:rsidRPr="00CC60AA">
        <w:rPr>
          <w:szCs w:val="24"/>
        </w:rPr>
        <w:t xml:space="preserve">provinsen og naturkatastrofer har ikke The </w:t>
      </w:r>
      <w:proofErr w:type="spellStart"/>
      <w:r w:rsidRPr="00CC60AA">
        <w:rPr>
          <w:szCs w:val="24"/>
        </w:rPr>
        <w:t>Mozambique</w:t>
      </w:r>
      <w:proofErr w:type="spellEnd"/>
      <w:r w:rsidRPr="00CC60AA">
        <w:rPr>
          <w:szCs w:val="24"/>
        </w:rPr>
        <w:t xml:space="preserve"> National Organization of Teachers (ONP) hatt kapasitet til å følge opp samarbeidet i 202</w:t>
      </w:r>
      <w:r w:rsidR="003F58F4" w:rsidRPr="00CC60AA">
        <w:rPr>
          <w:szCs w:val="24"/>
        </w:rPr>
        <w:t>1.</w:t>
      </w:r>
      <w:r w:rsidR="2F2837E2" w:rsidRPr="00CC60AA">
        <w:rPr>
          <w:rFonts w:eastAsia="Calibri"/>
          <w:szCs w:val="24"/>
        </w:rPr>
        <w:t xml:space="preserve"> </w:t>
      </w:r>
    </w:p>
    <w:p w14:paraId="166E9CDC" w14:textId="2C8472F9" w:rsidR="00AD3BD2" w:rsidRPr="00CC60AA" w:rsidRDefault="00AD3BD2" w:rsidP="005235CA">
      <w:pPr>
        <w:pStyle w:val="paragraph"/>
        <w:spacing w:before="0" w:beforeAutospacing="0" w:after="0" w:afterAutospacing="0"/>
        <w:textAlignment w:val="baseline"/>
        <w:rPr>
          <w:rStyle w:val="eop"/>
          <w:rFonts w:eastAsiaTheme="majorEastAsia"/>
        </w:rPr>
      </w:pPr>
    </w:p>
    <w:p w14:paraId="703B8622" w14:textId="43D1B48D" w:rsidR="00AD3BD2" w:rsidRPr="00CC60AA" w:rsidRDefault="00AD3BD2" w:rsidP="005235CA">
      <w:pPr>
        <w:pStyle w:val="paragraph"/>
        <w:spacing w:before="0" w:beforeAutospacing="0" w:after="0" w:afterAutospacing="0"/>
        <w:textAlignment w:val="baseline"/>
        <w:rPr>
          <w:rStyle w:val="eop"/>
          <w:rFonts w:eastAsiaTheme="majorEastAsia"/>
        </w:rPr>
      </w:pPr>
      <w:r w:rsidRPr="00CC60AA">
        <w:rPr>
          <w:rStyle w:val="eop"/>
          <w:rFonts w:eastAsiaTheme="majorEastAsia"/>
          <w:i/>
          <w:iCs/>
        </w:rPr>
        <w:t>Indonesia</w:t>
      </w:r>
    </w:p>
    <w:p w14:paraId="05B4CA27" w14:textId="548746E0" w:rsidR="005D0B24" w:rsidRPr="00CC60AA" w:rsidRDefault="00A045D4" w:rsidP="742B778D">
      <w:pPr>
        <w:pStyle w:val="paragraph"/>
        <w:spacing w:before="0" w:beforeAutospacing="0" w:after="0" w:afterAutospacing="0"/>
        <w:textAlignment w:val="baseline"/>
        <w:rPr>
          <w:rStyle w:val="eop"/>
          <w:rFonts w:eastAsiaTheme="majorEastAsia"/>
        </w:rPr>
      </w:pPr>
      <w:r w:rsidRPr="00CC60AA">
        <w:rPr>
          <w:rStyle w:val="eop"/>
          <w:rFonts w:eastAsiaTheme="majorEastAsia"/>
        </w:rPr>
        <w:t>Persatuan Guru Republik Indonesia (PGRI) er</w:t>
      </w:r>
      <w:r w:rsidR="00F27934" w:rsidRPr="00CC60AA">
        <w:rPr>
          <w:rStyle w:val="eop"/>
          <w:rFonts w:eastAsiaTheme="majorEastAsia"/>
        </w:rPr>
        <w:t xml:space="preserve"> Indonesias største lærerfagforening. </w:t>
      </w:r>
      <w:r w:rsidR="006757BE" w:rsidRPr="00CC60AA">
        <w:rPr>
          <w:rStyle w:val="eop"/>
          <w:rFonts w:eastAsiaTheme="majorEastAsia"/>
        </w:rPr>
        <w:t xml:space="preserve">Samarbeidet med PGRI har </w:t>
      </w:r>
      <w:r w:rsidR="00A62280" w:rsidRPr="00CC60AA">
        <w:rPr>
          <w:rStyle w:val="eop"/>
          <w:rFonts w:eastAsiaTheme="majorEastAsia"/>
        </w:rPr>
        <w:t>fem hovedpilarer</w:t>
      </w:r>
      <w:r w:rsidR="01ADEE22" w:rsidRPr="00CC60AA">
        <w:rPr>
          <w:rStyle w:val="eop"/>
          <w:rFonts w:eastAsiaTheme="majorEastAsia"/>
        </w:rPr>
        <w:t>.</w:t>
      </w:r>
      <w:r w:rsidR="6DB0F2CD" w:rsidRPr="00CC60AA">
        <w:rPr>
          <w:rStyle w:val="eop"/>
          <w:rFonts w:eastAsiaTheme="majorEastAsia"/>
        </w:rPr>
        <w:t xml:space="preserve"> D</w:t>
      </w:r>
      <w:r w:rsidR="005D0B24" w:rsidRPr="00CC60AA">
        <w:rPr>
          <w:rStyle w:val="eop"/>
          <w:rFonts w:eastAsiaTheme="majorEastAsia"/>
        </w:rPr>
        <w:t>e viktigste endringene innen de fem pilarene er</w:t>
      </w:r>
      <w:r w:rsidR="00EE7FA7" w:rsidRPr="00CC60AA">
        <w:rPr>
          <w:rStyle w:val="eop"/>
          <w:rFonts w:eastAsiaTheme="majorEastAsia"/>
        </w:rPr>
        <w:t xml:space="preserve">: </w:t>
      </w:r>
    </w:p>
    <w:p w14:paraId="3AE5AF86" w14:textId="7BAFCFC2" w:rsidR="00AB4186" w:rsidRPr="00CC60AA" w:rsidRDefault="00853598" w:rsidP="742B778D">
      <w:pPr>
        <w:pStyle w:val="paragraph"/>
        <w:spacing w:before="0" w:beforeAutospacing="0" w:after="0" w:afterAutospacing="0"/>
        <w:textAlignment w:val="baseline"/>
        <w:rPr>
          <w:rStyle w:val="eop"/>
          <w:rFonts w:eastAsiaTheme="majorEastAsia"/>
        </w:rPr>
      </w:pPr>
      <w:r w:rsidRPr="00CC60AA">
        <w:rPr>
          <w:rStyle w:val="eop"/>
          <w:rFonts w:eastAsiaTheme="majorEastAsia"/>
        </w:rPr>
        <w:t>En økning i</w:t>
      </w:r>
      <w:r w:rsidR="0064325B" w:rsidRPr="00CC60AA">
        <w:rPr>
          <w:rStyle w:val="eop"/>
          <w:rFonts w:eastAsiaTheme="majorEastAsia"/>
        </w:rPr>
        <w:t xml:space="preserve"> </w:t>
      </w:r>
      <w:r w:rsidR="29AFCFC8" w:rsidRPr="00CC60AA">
        <w:rPr>
          <w:rStyle w:val="eop"/>
          <w:rFonts w:eastAsiaTheme="majorEastAsia"/>
          <w:i/>
          <w:iCs/>
        </w:rPr>
        <w:t>r</w:t>
      </w:r>
      <w:r w:rsidR="226A8122" w:rsidRPr="00CC60AA">
        <w:rPr>
          <w:rStyle w:val="eop"/>
          <w:rFonts w:eastAsiaTheme="majorEastAsia"/>
          <w:i/>
          <w:iCs/>
        </w:rPr>
        <w:t>egistrerte</w:t>
      </w:r>
      <w:r w:rsidR="007B2128" w:rsidRPr="00CC60AA">
        <w:rPr>
          <w:rStyle w:val="eop"/>
          <w:rFonts w:eastAsiaTheme="majorEastAsia"/>
          <w:i/>
          <w:iCs/>
        </w:rPr>
        <w:t xml:space="preserve"> medlemmer</w:t>
      </w:r>
      <w:r w:rsidRPr="00CC60AA">
        <w:rPr>
          <w:rStyle w:val="eop"/>
          <w:rFonts w:eastAsiaTheme="majorEastAsia"/>
          <w:i/>
          <w:iCs/>
        </w:rPr>
        <w:t xml:space="preserve"> i </w:t>
      </w:r>
      <w:r w:rsidR="00A43148" w:rsidRPr="00CC60AA">
        <w:rPr>
          <w:rStyle w:val="eop"/>
          <w:rFonts w:eastAsiaTheme="majorEastAsia"/>
          <w:i/>
          <w:iCs/>
        </w:rPr>
        <w:t xml:space="preserve">databasen på 12,8%. </w:t>
      </w:r>
      <w:r w:rsidR="004F1693" w:rsidRPr="00CC60AA">
        <w:rPr>
          <w:rStyle w:val="eop"/>
          <w:rFonts w:eastAsiaTheme="majorEastAsia"/>
        </w:rPr>
        <w:t>29 av 34 provinser bruker</w:t>
      </w:r>
      <w:r w:rsidR="00B4159A" w:rsidRPr="00CC60AA">
        <w:rPr>
          <w:rStyle w:val="eop"/>
          <w:rFonts w:eastAsiaTheme="majorEastAsia"/>
        </w:rPr>
        <w:t xml:space="preserve"> det digitale</w:t>
      </w:r>
      <w:r w:rsidR="004F1693" w:rsidRPr="00CC60AA">
        <w:rPr>
          <w:rStyle w:val="eop"/>
          <w:rFonts w:eastAsiaTheme="majorEastAsia"/>
        </w:rPr>
        <w:t xml:space="preserve"> systemet</w:t>
      </w:r>
      <w:r w:rsidR="00B4159A" w:rsidRPr="00CC60AA">
        <w:rPr>
          <w:rStyle w:val="eop"/>
          <w:rFonts w:eastAsiaTheme="majorEastAsia"/>
        </w:rPr>
        <w:t xml:space="preserve"> for medlemsregistrering utviklet sentralt</w:t>
      </w:r>
      <w:r w:rsidR="004F1693" w:rsidRPr="00CC60AA">
        <w:rPr>
          <w:rStyle w:val="eop"/>
          <w:rFonts w:eastAsiaTheme="majorEastAsia"/>
        </w:rPr>
        <w:t>.</w:t>
      </w:r>
      <w:r w:rsidR="00E417DB" w:rsidRPr="00CC60AA">
        <w:rPr>
          <w:rStyle w:val="eop"/>
          <w:rFonts w:eastAsiaTheme="majorEastAsia"/>
        </w:rPr>
        <w:t xml:space="preserve"> </w:t>
      </w:r>
    </w:p>
    <w:p w14:paraId="3D9AFBE5" w14:textId="7EEB93B7" w:rsidR="00AB4186" w:rsidRPr="00CC60AA" w:rsidRDefault="00E417DB" w:rsidP="005235CA">
      <w:pPr>
        <w:pStyle w:val="paragraph"/>
        <w:spacing w:before="0" w:beforeAutospacing="0" w:after="0" w:afterAutospacing="0"/>
        <w:textAlignment w:val="baseline"/>
        <w:rPr>
          <w:rStyle w:val="eop"/>
          <w:rFonts w:eastAsiaTheme="majorEastAsia"/>
        </w:rPr>
      </w:pPr>
      <w:r w:rsidRPr="00CC60AA">
        <w:rPr>
          <w:rStyle w:val="eop"/>
          <w:rFonts w:eastAsiaTheme="majorEastAsia"/>
          <w:i/>
          <w:iCs/>
        </w:rPr>
        <w:lastRenderedPageBreak/>
        <w:t>K</w:t>
      </w:r>
      <w:r w:rsidR="00BD1F6F" w:rsidRPr="00CC60AA">
        <w:rPr>
          <w:rStyle w:val="eop"/>
          <w:rFonts w:eastAsiaTheme="majorEastAsia"/>
          <w:i/>
          <w:iCs/>
        </w:rPr>
        <w:t>ontingent og økonomi</w:t>
      </w:r>
      <w:r w:rsidR="00213DD7" w:rsidRPr="00CC60AA">
        <w:rPr>
          <w:rStyle w:val="eop"/>
          <w:rFonts w:eastAsiaTheme="majorEastAsia"/>
          <w:i/>
          <w:iCs/>
        </w:rPr>
        <w:t>styring</w:t>
      </w:r>
      <w:r w:rsidR="00213DD7" w:rsidRPr="00CC60AA">
        <w:rPr>
          <w:rStyle w:val="eop"/>
          <w:rFonts w:eastAsiaTheme="majorEastAsia"/>
        </w:rPr>
        <w:t xml:space="preserve">, </w:t>
      </w:r>
      <w:r w:rsidR="6181538A" w:rsidRPr="00CC60AA">
        <w:rPr>
          <w:rStyle w:val="eop"/>
          <w:rFonts w:eastAsiaTheme="majorEastAsia"/>
        </w:rPr>
        <w:t>flere</w:t>
      </w:r>
      <w:r w:rsidR="0085148D" w:rsidRPr="00CC60AA">
        <w:rPr>
          <w:rStyle w:val="eop"/>
          <w:rFonts w:eastAsiaTheme="majorEastAsia"/>
        </w:rPr>
        <w:t xml:space="preserve"> medlemmer betaler kontingent, noe som har ført til</w:t>
      </w:r>
      <w:r w:rsidR="007D6E92" w:rsidRPr="00CC60AA">
        <w:rPr>
          <w:rStyle w:val="eop"/>
          <w:rFonts w:eastAsiaTheme="majorEastAsia"/>
        </w:rPr>
        <w:t xml:space="preserve"> øk</w:t>
      </w:r>
      <w:r w:rsidR="00B1686D" w:rsidRPr="00CC60AA">
        <w:rPr>
          <w:rStyle w:val="eop"/>
          <w:rFonts w:eastAsiaTheme="majorEastAsia"/>
        </w:rPr>
        <w:t>te inntekter til</w:t>
      </w:r>
      <w:r w:rsidR="007D6E92" w:rsidRPr="00CC60AA">
        <w:rPr>
          <w:rStyle w:val="eop"/>
          <w:rFonts w:eastAsiaTheme="majorEastAsia"/>
        </w:rPr>
        <w:t xml:space="preserve"> PGRI sentralt på 1 051 660 kr.</w:t>
      </w:r>
      <w:r w:rsidR="00A00CF9" w:rsidRPr="00CC60AA">
        <w:rPr>
          <w:rStyle w:val="eop"/>
          <w:rFonts w:eastAsiaTheme="majorEastAsia"/>
        </w:rPr>
        <w:t xml:space="preserve"> </w:t>
      </w:r>
    </w:p>
    <w:p w14:paraId="0C1F3A66" w14:textId="356C00E7" w:rsidR="00184EC1" w:rsidRPr="00CC60AA" w:rsidRDefault="00E911DF" w:rsidP="742B778D">
      <w:pPr>
        <w:pStyle w:val="paragraph"/>
        <w:spacing w:before="0" w:beforeAutospacing="0" w:after="0" w:afterAutospacing="0"/>
        <w:textAlignment w:val="baseline"/>
        <w:rPr>
          <w:rStyle w:val="eop"/>
          <w:rFonts w:eastAsiaTheme="majorEastAsia"/>
        </w:rPr>
      </w:pPr>
      <w:r w:rsidRPr="00CC60AA">
        <w:rPr>
          <w:rStyle w:val="eop"/>
          <w:rFonts w:eastAsiaTheme="majorEastAsia"/>
          <w:i/>
          <w:iCs/>
        </w:rPr>
        <w:t>L</w:t>
      </w:r>
      <w:r w:rsidR="00213DD7" w:rsidRPr="00CC60AA">
        <w:rPr>
          <w:rStyle w:val="eop"/>
          <w:rFonts w:eastAsiaTheme="majorEastAsia"/>
          <w:i/>
          <w:iCs/>
        </w:rPr>
        <w:t>ed</w:t>
      </w:r>
      <w:r w:rsidR="00F6455D" w:rsidRPr="00CC60AA">
        <w:rPr>
          <w:rStyle w:val="eop"/>
          <w:rFonts w:eastAsiaTheme="majorEastAsia"/>
          <w:i/>
          <w:iCs/>
        </w:rPr>
        <w:t>else og kapasitetsutvikling</w:t>
      </w:r>
      <w:r w:rsidR="009437C4" w:rsidRPr="00CC60AA">
        <w:rPr>
          <w:rStyle w:val="eop"/>
          <w:rFonts w:eastAsiaTheme="majorEastAsia"/>
        </w:rPr>
        <w:t xml:space="preserve">. PGRI har kurset </w:t>
      </w:r>
      <w:r w:rsidR="009C48B7" w:rsidRPr="00CC60AA">
        <w:rPr>
          <w:rStyle w:val="eop"/>
          <w:rFonts w:eastAsiaTheme="majorEastAsia"/>
        </w:rPr>
        <w:t xml:space="preserve">62 nye </w:t>
      </w:r>
      <w:r w:rsidR="009437C4" w:rsidRPr="00CC60AA">
        <w:rPr>
          <w:rStyle w:val="eop"/>
          <w:rFonts w:eastAsiaTheme="majorEastAsia"/>
        </w:rPr>
        <w:t xml:space="preserve">tillitsvalgte </w:t>
      </w:r>
      <w:r w:rsidR="00416FC1" w:rsidRPr="00CC60AA">
        <w:rPr>
          <w:rStyle w:val="eop"/>
          <w:rFonts w:eastAsiaTheme="majorEastAsia"/>
        </w:rPr>
        <w:t>fra</w:t>
      </w:r>
      <w:r w:rsidR="009C48B7" w:rsidRPr="00CC60AA">
        <w:rPr>
          <w:rStyle w:val="eop"/>
          <w:rFonts w:eastAsiaTheme="majorEastAsia"/>
        </w:rPr>
        <w:t xml:space="preserve"> 31</w:t>
      </w:r>
      <w:r w:rsidR="00416FC1" w:rsidRPr="00CC60AA">
        <w:rPr>
          <w:rStyle w:val="eop"/>
          <w:rFonts w:eastAsiaTheme="majorEastAsia"/>
        </w:rPr>
        <w:t xml:space="preserve"> av 34</w:t>
      </w:r>
      <w:r w:rsidR="009437C4" w:rsidRPr="00CC60AA">
        <w:rPr>
          <w:rStyle w:val="eop"/>
          <w:rFonts w:eastAsiaTheme="majorEastAsia"/>
        </w:rPr>
        <w:t xml:space="preserve"> </w:t>
      </w:r>
      <w:r w:rsidR="00F80FDB" w:rsidRPr="00CC60AA">
        <w:rPr>
          <w:rStyle w:val="eop"/>
          <w:rFonts w:eastAsiaTheme="majorEastAsia"/>
        </w:rPr>
        <w:t>provins</w:t>
      </w:r>
      <w:r w:rsidR="00416FC1" w:rsidRPr="00CC60AA">
        <w:rPr>
          <w:rStyle w:val="eop"/>
          <w:rFonts w:eastAsiaTheme="majorEastAsia"/>
        </w:rPr>
        <w:t xml:space="preserve">er </w:t>
      </w:r>
      <w:r w:rsidR="00F80FDB" w:rsidRPr="00CC60AA">
        <w:rPr>
          <w:rStyle w:val="eop"/>
          <w:rFonts w:eastAsiaTheme="majorEastAsia"/>
        </w:rPr>
        <w:t>(tilsvarende fylke)</w:t>
      </w:r>
      <w:r w:rsidR="00152223" w:rsidRPr="00CC60AA">
        <w:rPr>
          <w:rStyle w:val="eop"/>
          <w:rFonts w:eastAsiaTheme="majorEastAsia"/>
        </w:rPr>
        <w:t xml:space="preserve">. </w:t>
      </w:r>
      <w:r w:rsidR="00B00A13" w:rsidRPr="00CC60AA">
        <w:rPr>
          <w:rStyle w:val="eop"/>
          <w:rFonts w:eastAsiaTheme="majorEastAsia"/>
        </w:rPr>
        <w:t xml:space="preserve">Provinsene har blitt oppfordret til å </w:t>
      </w:r>
      <w:r w:rsidR="002E61D5" w:rsidRPr="00CC60AA">
        <w:rPr>
          <w:rStyle w:val="eop"/>
          <w:rFonts w:eastAsiaTheme="majorEastAsia"/>
        </w:rPr>
        <w:t xml:space="preserve">kurse medlemmer og tillitsvalgte på </w:t>
      </w:r>
      <w:r w:rsidR="00EC6304" w:rsidRPr="00CC60AA">
        <w:rPr>
          <w:rStyle w:val="eop"/>
          <w:rFonts w:eastAsiaTheme="majorEastAsia"/>
        </w:rPr>
        <w:t>lokalt nivå</w:t>
      </w:r>
      <w:r w:rsidR="0000303A" w:rsidRPr="00CC60AA">
        <w:rPr>
          <w:rStyle w:val="eop"/>
          <w:rFonts w:eastAsiaTheme="majorEastAsia"/>
        </w:rPr>
        <w:t>. 12 provinser har gjen</w:t>
      </w:r>
      <w:r w:rsidR="00F93FEE" w:rsidRPr="00CC60AA">
        <w:rPr>
          <w:rStyle w:val="eop"/>
          <w:rFonts w:eastAsiaTheme="majorEastAsia"/>
        </w:rPr>
        <w:t>nomført dette i 36 lokallag.</w:t>
      </w:r>
      <w:r w:rsidR="00F6455D" w:rsidRPr="00CC60AA">
        <w:rPr>
          <w:rStyle w:val="eop"/>
          <w:rFonts w:eastAsiaTheme="majorEastAsia"/>
        </w:rPr>
        <w:t xml:space="preserve"> </w:t>
      </w:r>
      <w:r w:rsidR="00597F14" w:rsidRPr="00CC60AA">
        <w:rPr>
          <w:rStyle w:val="eop"/>
          <w:rFonts w:eastAsiaTheme="majorEastAsia"/>
        </w:rPr>
        <w:t>Organisasjonene melder om at k</w:t>
      </w:r>
      <w:r w:rsidR="00291979" w:rsidRPr="00CC60AA">
        <w:rPr>
          <w:rStyle w:val="eop"/>
          <w:rFonts w:eastAsiaTheme="majorEastAsia"/>
        </w:rPr>
        <w:t>ursingen på lokalt niv</w:t>
      </w:r>
      <w:r w:rsidR="008C0B34" w:rsidRPr="00CC60AA">
        <w:rPr>
          <w:rStyle w:val="eop"/>
          <w:rFonts w:eastAsiaTheme="majorEastAsia"/>
        </w:rPr>
        <w:t>å har bedre</w:t>
      </w:r>
      <w:r w:rsidR="00043A31" w:rsidRPr="00CC60AA">
        <w:rPr>
          <w:rStyle w:val="eop"/>
          <w:rFonts w:eastAsiaTheme="majorEastAsia"/>
        </w:rPr>
        <w:t>t</w:t>
      </w:r>
      <w:r w:rsidR="008C0B34" w:rsidRPr="00CC60AA">
        <w:rPr>
          <w:rStyle w:val="eop"/>
          <w:rFonts w:eastAsiaTheme="majorEastAsia"/>
        </w:rPr>
        <w:t xml:space="preserve"> kontingent</w:t>
      </w:r>
      <w:r w:rsidR="00043A31" w:rsidRPr="00CC60AA">
        <w:rPr>
          <w:rStyle w:val="eop"/>
          <w:rFonts w:eastAsiaTheme="majorEastAsia"/>
        </w:rPr>
        <w:t>inngangen.</w:t>
      </w:r>
      <w:r w:rsidR="00E56E71" w:rsidRPr="00CC60AA">
        <w:rPr>
          <w:rStyle w:val="eop"/>
          <w:rFonts w:eastAsiaTheme="majorEastAsia"/>
        </w:rPr>
        <w:t xml:space="preserve"> </w:t>
      </w:r>
    </w:p>
    <w:p w14:paraId="3F4B8828" w14:textId="3E1901E6" w:rsidR="00184EC1" w:rsidRPr="00CC60AA" w:rsidRDefault="00E56E71" w:rsidP="742B778D">
      <w:pPr>
        <w:pStyle w:val="paragraph"/>
        <w:spacing w:before="0" w:beforeAutospacing="0" w:after="0" w:afterAutospacing="0"/>
        <w:textAlignment w:val="baseline"/>
        <w:rPr>
          <w:rStyle w:val="eop"/>
          <w:rFonts w:eastAsiaTheme="majorEastAsia"/>
        </w:rPr>
      </w:pPr>
      <w:r w:rsidRPr="00CC60AA">
        <w:rPr>
          <w:rStyle w:val="eop"/>
          <w:rFonts w:eastAsiaTheme="majorEastAsia"/>
          <w:i/>
          <w:iCs/>
        </w:rPr>
        <w:t>L</w:t>
      </w:r>
      <w:r w:rsidR="00F6455D" w:rsidRPr="00CC60AA">
        <w:rPr>
          <w:rStyle w:val="eop"/>
          <w:rFonts w:eastAsiaTheme="majorEastAsia"/>
          <w:i/>
          <w:iCs/>
        </w:rPr>
        <w:t>ikestilling og styrking av kvinners posisjon</w:t>
      </w:r>
      <w:r w:rsidR="00F33FB2" w:rsidRPr="00CC60AA">
        <w:rPr>
          <w:rStyle w:val="eop"/>
          <w:rFonts w:eastAsiaTheme="majorEastAsia"/>
        </w:rPr>
        <w:t xml:space="preserve">. Likestillingsnettverket i PGRI </w:t>
      </w:r>
      <w:r w:rsidR="00D1193E" w:rsidRPr="00CC60AA">
        <w:rPr>
          <w:rStyle w:val="eop"/>
          <w:rFonts w:eastAsiaTheme="majorEastAsia"/>
        </w:rPr>
        <w:t>arbeider strategisk for å etablere og opprettholde den vedtatte 30%</w:t>
      </w:r>
      <w:r w:rsidR="590E66BA" w:rsidRPr="00CC60AA">
        <w:rPr>
          <w:rStyle w:val="eop"/>
          <w:rFonts w:eastAsiaTheme="majorEastAsia"/>
        </w:rPr>
        <w:t>-</w:t>
      </w:r>
      <w:r w:rsidR="00D1193E" w:rsidRPr="00CC60AA">
        <w:rPr>
          <w:rStyle w:val="eop"/>
          <w:rFonts w:eastAsiaTheme="majorEastAsia"/>
        </w:rPr>
        <w:t xml:space="preserve">kvoten i alle styrer på alle nivåer. </w:t>
      </w:r>
      <w:r w:rsidR="00323242" w:rsidRPr="00CC60AA">
        <w:rPr>
          <w:rStyle w:val="eop"/>
          <w:rFonts w:eastAsiaTheme="majorEastAsia"/>
        </w:rPr>
        <w:t>På alle sentrale kurs har minst halvparten av deltakerne vært kvinner. P</w:t>
      </w:r>
      <w:r w:rsidR="00ED196E" w:rsidRPr="00CC60AA">
        <w:rPr>
          <w:rStyle w:val="eop"/>
          <w:rFonts w:eastAsiaTheme="majorEastAsia"/>
        </w:rPr>
        <w:t xml:space="preserve">å lokalt nivå har </w:t>
      </w:r>
      <w:r w:rsidR="00AD080A" w:rsidRPr="00CC60AA">
        <w:rPr>
          <w:rStyle w:val="eop"/>
          <w:rFonts w:eastAsiaTheme="majorEastAsia"/>
        </w:rPr>
        <w:t xml:space="preserve">kursene hatt </w:t>
      </w:r>
      <w:r w:rsidR="00ED196E" w:rsidRPr="00CC60AA">
        <w:rPr>
          <w:rStyle w:val="eop"/>
          <w:rFonts w:eastAsiaTheme="majorEastAsia"/>
        </w:rPr>
        <w:t xml:space="preserve">mellom 30-50% kvinnelige deltakere. </w:t>
      </w:r>
    </w:p>
    <w:p w14:paraId="0B9D7ACF" w14:textId="708C5F83" w:rsidR="00184EC1" w:rsidRPr="00CC60AA" w:rsidRDefault="00E56E71" w:rsidP="005235CA">
      <w:pPr>
        <w:pStyle w:val="paragraph"/>
        <w:spacing w:before="0" w:beforeAutospacing="0" w:after="0" w:afterAutospacing="0"/>
        <w:textAlignment w:val="baseline"/>
        <w:rPr>
          <w:rStyle w:val="eop"/>
          <w:rFonts w:eastAsiaTheme="majorEastAsia"/>
        </w:rPr>
      </w:pPr>
      <w:r w:rsidRPr="00CC60AA">
        <w:rPr>
          <w:rStyle w:val="eop"/>
          <w:rFonts w:eastAsiaTheme="majorEastAsia"/>
          <w:i/>
          <w:iCs/>
        </w:rPr>
        <w:t>P</w:t>
      </w:r>
      <w:r w:rsidR="00AF5900" w:rsidRPr="00CC60AA">
        <w:rPr>
          <w:rStyle w:val="eop"/>
          <w:rFonts w:eastAsiaTheme="majorEastAsia"/>
          <w:i/>
          <w:iCs/>
        </w:rPr>
        <w:t>olitisk påvirkningsarbeid</w:t>
      </w:r>
      <w:r w:rsidR="00AF5900" w:rsidRPr="00CC60AA">
        <w:rPr>
          <w:rStyle w:val="eop"/>
          <w:rFonts w:eastAsiaTheme="majorEastAsia"/>
        </w:rPr>
        <w:t xml:space="preserve">. </w:t>
      </w:r>
      <w:r w:rsidR="00E92C14" w:rsidRPr="00CC60AA">
        <w:rPr>
          <w:rStyle w:val="eop"/>
          <w:rFonts w:eastAsiaTheme="majorEastAsia"/>
        </w:rPr>
        <w:t xml:space="preserve">Indonesia har mange lærere ansatt på kontrakt. </w:t>
      </w:r>
      <w:r w:rsidR="00A92D5B" w:rsidRPr="00CC60AA">
        <w:rPr>
          <w:rStyle w:val="eop"/>
          <w:rFonts w:eastAsiaTheme="majorEastAsia"/>
        </w:rPr>
        <w:t xml:space="preserve">Myndighetene har nå lovet å øke andelen </w:t>
      </w:r>
      <w:r w:rsidR="006B6775" w:rsidRPr="00CC60AA">
        <w:rPr>
          <w:rStyle w:val="eop"/>
          <w:rFonts w:eastAsiaTheme="majorEastAsia"/>
        </w:rPr>
        <w:t xml:space="preserve">offentlig ansatte </w:t>
      </w:r>
      <w:r w:rsidRPr="00CC60AA">
        <w:rPr>
          <w:rStyle w:val="eop"/>
          <w:rFonts w:eastAsiaTheme="majorEastAsia"/>
        </w:rPr>
        <w:t>lærere</w:t>
      </w:r>
      <w:r w:rsidR="00A92D5B" w:rsidRPr="00CC60AA">
        <w:rPr>
          <w:rStyle w:val="eop"/>
          <w:rFonts w:eastAsiaTheme="majorEastAsia"/>
        </w:rPr>
        <w:t xml:space="preserve"> </w:t>
      </w:r>
      <w:r w:rsidR="006B6775" w:rsidRPr="00CC60AA">
        <w:rPr>
          <w:rStyle w:val="eop"/>
          <w:rFonts w:eastAsiaTheme="majorEastAsia"/>
        </w:rPr>
        <w:t>og gi lærere ansatt på kontrakt mulighet til å fylle disse stillingene</w:t>
      </w:r>
      <w:r w:rsidR="00A92D5B" w:rsidRPr="00CC60AA">
        <w:rPr>
          <w:rStyle w:val="eop"/>
          <w:rFonts w:eastAsiaTheme="majorEastAsia"/>
        </w:rPr>
        <w:t xml:space="preserve">. For å </w:t>
      </w:r>
      <w:r w:rsidR="006B6775" w:rsidRPr="00CC60AA">
        <w:rPr>
          <w:rStyle w:val="eop"/>
          <w:rFonts w:eastAsiaTheme="majorEastAsia"/>
        </w:rPr>
        <w:t>bli</w:t>
      </w:r>
      <w:r w:rsidR="00A92D5B" w:rsidRPr="00CC60AA">
        <w:rPr>
          <w:rStyle w:val="eop"/>
          <w:rFonts w:eastAsiaTheme="majorEastAsia"/>
        </w:rPr>
        <w:t xml:space="preserve"> </w:t>
      </w:r>
      <w:r w:rsidR="00C93333" w:rsidRPr="00CC60AA">
        <w:rPr>
          <w:rStyle w:val="eop"/>
          <w:rFonts w:eastAsiaTheme="majorEastAsia"/>
        </w:rPr>
        <w:t xml:space="preserve">offentlig </w:t>
      </w:r>
      <w:r w:rsidR="006B6775" w:rsidRPr="00CC60AA">
        <w:rPr>
          <w:rStyle w:val="eop"/>
          <w:rFonts w:eastAsiaTheme="majorEastAsia"/>
        </w:rPr>
        <w:t>ansatte</w:t>
      </w:r>
      <w:r w:rsidR="00C93333" w:rsidRPr="00CC60AA">
        <w:rPr>
          <w:rStyle w:val="eop"/>
          <w:rFonts w:eastAsiaTheme="majorEastAsia"/>
        </w:rPr>
        <w:t xml:space="preserve"> må </w:t>
      </w:r>
      <w:r w:rsidR="006B6775" w:rsidRPr="00CC60AA">
        <w:rPr>
          <w:rStyle w:val="eop"/>
          <w:rFonts w:eastAsiaTheme="majorEastAsia"/>
        </w:rPr>
        <w:t>lærere på kontrakt bestå</w:t>
      </w:r>
      <w:r w:rsidR="00C93333" w:rsidRPr="00CC60AA">
        <w:rPr>
          <w:rStyle w:val="eop"/>
          <w:rFonts w:eastAsiaTheme="majorEastAsia"/>
        </w:rPr>
        <w:t xml:space="preserve"> en test</w:t>
      </w:r>
      <w:r w:rsidR="006B6775" w:rsidRPr="00CC60AA">
        <w:rPr>
          <w:rStyle w:val="eop"/>
          <w:rFonts w:eastAsiaTheme="majorEastAsia"/>
        </w:rPr>
        <w:t>.</w:t>
      </w:r>
      <w:r w:rsidR="00C93333" w:rsidRPr="00CC60AA">
        <w:rPr>
          <w:rStyle w:val="eop"/>
          <w:rFonts w:eastAsiaTheme="majorEastAsia"/>
        </w:rPr>
        <w:t xml:space="preserve"> PGRI </w:t>
      </w:r>
      <w:r w:rsidR="006B6775" w:rsidRPr="00CC60AA">
        <w:rPr>
          <w:rStyle w:val="eop"/>
          <w:rFonts w:eastAsiaTheme="majorEastAsia"/>
        </w:rPr>
        <w:t xml:space="preserve">tilbyr </w:t>
      </w:r>
      <w:r w:rsidR="00C93333" w:rsidRPr="00CC60AA">
        <w:rPr>
          <w:rStyle w:val="eop"/>
          <w:rFonts w:eastAsiaTheme="majorEastAsia"/>
        </w:rPr>
        <w:t>kurs</w:t>
      </w:r>
      <w:r w:rsidR="006B6775" w:rsidRPr="00CC60AA">
        <w:rPr>
          <w:rStyle w:val="eop"/>
          <w:rFonts w:eastAsiaTheme="majorEastAsia"/>
        </w:rPr>
        <w:t xml:space="preserve"> til sine</w:t>
      </w:r>
      <w:r w:rsidR="00C93333" w:rsidRPr="00CC60AA">
        <w:rPr>
          <w:rStyle w:val="eop"/>
          <w:rFonts w:eastAsiaTheme="majorEastAsia"/>
        </w:rPr>
        <w:t xml:space="preserve"> medlemmer </w:t>
      </w:r>
      <w:r w:rsidR="006B6775" w:rsidRPr="00CC60AA">
        <w:rPr>
          <w:rStyle w:val="eop"/>
          <w:rFonts w:eastAsiaTheme="majorEastAsia"/>
        </w:rPr>
        <w:t>som forberedelse til dette</w:t>
      </w:r>
      <w:r w:rsidR="00C93333" w:rsidRPr="00CC60AA">
        <w:rPr>
          <w:rStyle w:val="eop"/>
          <w:rFonts w:eastAsiaTheme="majorEastAsia"/>
        </w:rPr>
        <w:t xml:space="preserve">. </w:t>
      </w:r>
      <w:r w:rsidR="00C55991" w:rsidRPr="00CC60AA">
        <w:rPr>
          <w:rStyle w:val="eop"/>
          <w:rFonts w:eastAsiaTheme="majorEastAsia"/>
        </w:rPr>
        <w:t>I forbindelse med</w:t>
      </w:r>
      <w:r w:rsidR="00105055" w:rsidRPr="00CC60AA">
        <w:rPr>
          <w:rStyle w:val="eop"/>
          <w:rFonts w:eastAsiaTheme="majorEastAsia"/>
        </w:rPr>
        <w:t xml:space="preserve"> gjenåpning av skoler etter pandemien har PGRI påvirket myndighetene </w:t>
      </w:r>
      <w:r w:rsidR="00C55991" w:rsidRPr="00CC60AA">
        <w:rPr>
          <w:rStyle w:val="eop"/>
          <w:rFonts w:eastAsiaTheme="majorEastAsia"/>
        </w:rPr>
        <w:t xml:space="preserve">til å innføre gode helserutinger. </w:t>
      </w:r>
    </w:p>
    <w:p w14:paraId="41BC8127" w14:textId="77777777" w:rsidR="005C644A" w:rsidRPr="00CC60AA" w:rsidRDefault="005C644A" w:rsidP="005235CA">
      <w:pPr>
        <w:pStyle w:val="paragraph"/>
        <w:spacing w:before="0" w:beforeAutospacing="0" w:after="0" w:afterAutospacing="0"/>
        <w:textAlignment w:val="baseline"/>
        <w:rPr>
          <w:rStyle w:val="eop"/>
          <w:rFonts w:eastAsiaTheme="majorEastAsia"/>
        </w:rPr>
      </w:pPr>
    </w:p>
    <w:p w14:paraId="42AE6479" w14:textId="2D19719B" w:rsidR="00AD3BD2" w:rsidRPr="00CC60AA" w:rsidRDefault="00AD3BD2" w:rsidP="005235CA">
      <w:pPr>
        <w:pStyle w:val="paragraph"/>
        <w:spacing w:before="0" w:beforeAutospacing="0" w:after="0" w:afterAutospacing="0"/>
        <w:textAlignment w:val="baseline"/>
        <w:rPr>
          <w:rStyle w:val="eop"/>
          <w:rFonts w:eastAsiaTheme="majorEastAsia"/>
          <w:i/>
          <w:iCs/>
        </w:rPr>
      </w:pPr>
      <w:r w:rsidRPr="00CC60AA">
        <w:rPr>
          <w:rStyle w:val="eop"/>
          <w:rFonts w:eastAsiaTheme="majorEastAsia"/>
          <w:i/>
          <w:iCs/>
        </w:rPr>
        <w:t xml:space="preserve">Kvinnenettverk og likestilling </w:t>
      </w:r>
      <w:r w:rsidR="009B2C27" w:rsidRPr="00CC60AA">
        <w:rPr>
          <w:rStyle w:val="eop"/>
          <w:rFonts w:eastAsiaTheme="majorEastAsia"/>
          <w:i/>
          <w:iCs/>
        </w:rPr>
        <w:t>–</w:t>
      </w:r>
      <w:r w:rsidRPr="00CC60AA">
        <w:rPr>
          <w:rStyle w:val="eop"/>
          <w:rFonts w:eastAsiaTheme="majorEastAsia"/>
          <w:i/>
          <w:iCs/>
        </w:rPr>
        <w:t xml:space="preserve"> Afrika</w:t>
      </w:r>
    </w:p>
    <w:p w14:paraId="5B2EA5E7" w14:textId="64086B24" w:rsidR="73E56227" w:rsidRPr="00CC60AA" w:rsidRDefault="73E56227" w:rsidP="73E56227">
      <w:pPr>
        <w:spacing w:line="257" w:lineRule="auto"/>
        <w:rPr>
          <w:szCs w:val="24"/>
        </w:rPr>
      </w:pPr>
      <w:proofErr w:type="spellStart"/>
      <w:r w:rsidRPr="00CC60AA">
        <w:rPr>
          <w:rFonts w:eastAsia="Calibri"/>
          <w:szCs w:val="24"/>
        </w:rPr>
        <w:t>African</w:t>
      </w:r>
      <w:proofErr w:type="spellEnd"/>
      <w:r w:rsidRPr="00CC60AA">
        <w:rPr>
          <w:rFonts w:eastAsia="Calibri"/>
          <w:szCs w:val="24"/>
        </w:rPr>
        <w:t xml:space="preserve"> </w:t>
      </w:r>
      <w:proofErr w:type="spellStart"/>
      <w:r w:rsidRPr="00CC60AA">
        <w:rPr>
          <w:rFonts w:eastAsia="Calibri"/>
          <w:szCs w:val="24"/>
        </w:rPr>
        <w:t>Women</w:t>
      </w:r>
      <w:proofErr w:type="spellEnd"/>
      <w:r w:rsidRPr="00CC60AA">
        <w:rPr>
          <w:rFonts w:eastAsia="Calibri"/>
          <w:szCs w:val="24"/>
        </w:rPr>
        <w:t xml:space="preserve"> in Education Network (AWEN) er et </w:t>
      </w:r>
      <w:r w:rsidR="00E64351" w:rsidRPr="00CC60AA">
        <w:rPr>
          <w:rFonts w:eastAsia="Calibri"/>
          <w:szCs w:val="24"/>
        </w:rPr>
        <w:t>K</w:t>
      </w:r>
      <w:r w:rsidRPr="00CC60AA">
        <w:rPr>
          <w:rFonts w:eastAsia="Calibri"/>
          <w:szCs w:val="24"/>
        </w:rPr>
        <w:t>vinnenettverk</w:t>
      </w:r>
      <w:r w:rsidR="00E64351" w:rsidRPr="00CC60AA">
        <w:rPr>
          <w:rFonts w:eastAsia="Calibri"/>
          <w:szCs w:val="24"/>
        </w:rPr>
        <w:t>et</w:t>
      </w:r>
      <w:r w:rsidRPr="00CC60AA">
        <w:rPr>
          <w:rFonts w:eastAsia="Calibri"/>
          <w:szCs w:val="24"/>
        </w:rPr>
        <w:t xml:space="preserve"> bestående av 92 organisasjoner i 40 land, som igjen er organisert i fire subregionale nettverk. De overordnede målene til AWEN er å fremme likestilling i fagforeningene og å oppnå kvalitetsutdanning for alle.</w:t>
      </w:r>
    </w:p>
    <w:p w14:paraId="648D3933" w14:textId="603BF46C" w:rsidR="73E56227" w:rsidRPr="00CC60AA" w:rsidRDefault="73E56227" w:rsidP="73E56227">
      <w:pPr>
        <w:spacing w:line="257" w:lineRule="auto"/>
        <w:rPr>
          <w:rFonts w:eastAsia="Calibri"/>
          <w:szCs w:val="24"/>
        </w:rPr>
      </w:pPr>
      <w:r w:rsidRPr="00CC60AA">
        <w:rPr>
          <w:rFonts w:eastAsia="Calibri"/>
          <w:szCs w:val="24"/>
        </w:rPr>
        <w:t xml:space="preserve">I 2021 ble det gjennomført både regionale, sub-regionale og nasjonale aktiviteter. På regionalt og sub-regionalt nivå var det i år (som i fjor) hovedvekt på skolering </w:t>
      </w:r>
      <w:r w:rsidR="12FC670E" w:rsidRPr="00CC60AA">
        <w:rPr>
          <w:rFonts w:eastAsia="Calibri"/>
          <w:szCs w:val="24"/>
        </w:rPr>
        <w:t>innen</w:t>
      </w:r>
      <w:r w:rsidRPr="00CC60AA">
        <w:rPr>
          <w:rFonts w:eastAsia="Calibri"/>
          <w:szCs w:val="24"/>
        </w:rPr>
        <w:t xml:space="preserve"> bruk av digitale plattformer (Zoom osv.) til å holde kurs og andre former for skolering og kommunikasjon, i tillegg til faglige seminarer. Blant annet ble det avholdt et </w:t>
      </w:r>
      <w:proofErr w:type="spellStart"/>
      <w:r w:rsidRPr="00CC60AA">
        <w:rPr>
          <w:rFonts w:eastAsia="Calibri"/>
          <w:szCs w:val="24"/>
        </w:rPr>
        <w:t>webinar</w:t>
      </w:r>
      <w:proofErr w:type="spellEnd"/>
      <w:r w:rsidRPr="00CC60AA">
        <w:rPr>
          <w:rFonts w:eastAsia="Calibri"/>
          <w:szCs w:val="24"/>
        </w:rPr>
        <w:t xml:space="preserve"> med 103 deltagere om den nyeste ILO-konvensjonen (C190), som går på vold og trakassering i arbeidslivet. </w:t>
      </w:r>
    </w:p>
    <w:p w14:paraId="6956FDD3" w14:textId="6F1EE7EC" w:rsidR="73E56227" w:rsidRPr="00CC60AA" w:rsidRDefault="73E56227" w:rsidP="73E56227">
      <w:pPr>
        <w:spacing w:line="257" w:lineRule="auto"/>
        <w:rPr>
          <w:rFonts w:eastAsia="Calibri"/>
          <w:szCs w:val="24"/>
        </w:rPr>
      </w:pPr>
      <w:r w:rsidRPr="00CC60AA">
        <w:rPr>
          <w:rFonts w:eastAsia="Calibri"/>
          <w:szCs w:val="24"/>
        </w:rPr>
        <w:t xml:space="preserve">I tillegg støttet AWEN nasjonale aktiviteter i 16 land. Eksempler på disse aktivitetene er skolering innen kjønnsbasert vold, kampanjer for ratifisering av ILO-konvensjonen C190, kursing av fagforeningsledere innen likestillingsspørsmål, grunnleggende fagforeningsopplæring for yngre kvinnelige lærere, samt bruk av digitale plattformer. </w:t>
      </w:r>
    </w:p>
    <w:p w14:paraId="45C318A4" w14:textId="3A38D3C9" w:rsidR="73E56227" w:rsidRPr="00CC60AA" w:rsidRDefault="73E56227" w:rsidP="73E56227">
      <w:pPr>
        <w:spacing w:line="257" w:lineRule="auto"/>
        <w:rPr>
          <w:szCs w:val="24"/>
        </w:rPr>
      </w:pPr>
      <w:r w:rsidRPr="00CC60AA">
        <w:rPr>
          <w:rFonts w:eastAsia="Calibri"/>
          <w:szCs w:val="24"/>
        </w:rPr>
        <w:t>Konkrete resultater: mer enn 2300 personer deltok på disse aktivitetene, fire lærerfagforeninger oppnådde 50/50</w:t>
      </w:r>
      <w:r w:rsidR="12FC670E" w:rsidRPr="00CC60AA">
        <w:rPr>
          <w:rFonts w:eastAsia="Calibri"/>
          <w:szCs w:val="24"/>
        </w:rPr>
        <w:t>-</w:t>
      </w:r>
      <w:r w:rsidRPr="00CC60AA">
        <w:rPr>
          <w:rFonts w:eastAsia="Calibri"/>
          <w:szCs w:val="24"/>
        </w:rPr>
        <w:t>representasjon i sine sentralstyrer</w:t>
      </w:r>
      <w:r w:rsidR="12FC670E" w:rsidRPr="00CC60AA">
        <w:rPr>
          <w:rFonts w:eastAsia="Calibri"/>
          <w:szCs w:val="24"/>
        </w:rPr>
        <w:t>,</w:t>
      </w:r>
      <w:r w:rsidRPr="00CC60AA">
        <w:rPr>
          <w:rFonts w:eastAsia="Calibri"/>
          <w:szCs w:val="24"/>
        </w:rPr>
        <w:t xml:space="preserve"> og i fire lærerfagforeninger ble en kvinne valgt som leder (av de som hadde valg i 2021).</w:t>
      </w:r>
    </w:p>
    <w:p w14:paraId="5EF94CC9" w14:textId="442806FF" w:rsidR="009B2C27" w:rsidRPr="00CC60AA" w:rsidRDefault="009B2C27" w:rsidP="005235CA">
      <w:pPr>
        <w:pStyle w:val="paragraph"/>
        <w:spacing w:before="0" w:beforeAutospacing="0" w:after="0" w:afterAutospacing="0"/>
        <w:textAlignment w:val="baseline"/>
        <w:rPr>
          <w:rStyle w:val="eop"/>
          <w:rFonts w:eastAsiaTheme="majorEastAsia"/>
        </w:rPr>
      </w:pPr>
    </w:p>
    <w:p w14:paraId="226A577D" w14:textId="7A042C86" w:rsidR="009B2C27" w:rsidRPr="00CC60AA" w:rsidRDefault="009B2C27" w:rsidP="009B2C27">
      <w:pPr>
        <w:pStyle w:val="paragraph"/>
        <w:spacing w:before="0" w:beforeAutospacing="0" w:after="0" w:afterAutospacing="0"/>
        <w:textAlignment w:val="baseline"/>
        <w:rPr>
          <w:rStyle w:val="normaltextrun"/>
          <w:rFonts w:eastAsiaTheme="majorEastAsia"/>
        </w:rPr>
      </w:pPr>
      <w:r w:rsidRPr="00CC60AA">
        <w:rPr>
          <w:rStyle w:val="eop"/>
          <w:rFonts w:eastAsiaTheme="majorEastAsia"/>
          <w:i/>
          <w:iCs/>
        </w:rPr>
        <w:t>Latin-Amerika</w:t>
      </w:r>
    </w:p>
    <w:p w14:paraId="29F4BD03" w14:textId="77126808" w:rsidR="00866280" w:rsidRPr="00CC60AA" w:rsidRDefault="00866280" w:rsidP="00866280">
      <w:pPr>
        <w:pStyle w:val="paragraph"/>
        <w:spacing w:before="0" w:beforeAutospacing="0" w:after="0" w:afterAutospacing="0"/>
        <w:textAlignment w:val="baseline"/>
        <w:rPr>
          <w:rStyle w:val="normaltextrun"/>
        </w:rPr>
      </w:pPr>
      <w:r w:rsidRPr="00CC60AA">
        <w:rPr>
          <w:rStyle w:val="normaltextrun"/>
        </w:rPr>
        <w:t xml:space="preserve">Gjennom </w:t>
      </w:r>
      <w:proofErr w:type="spellStart"/>
      <w:r w:rsidRPr="00CC60AA">
        <w:rPr>
          <w:rStyle w:val="normaltextrun"/>
        </w:rPr>
        <w:t>EIs</w:t>
      </w:r>
      <w:proofErr w:type="spellEnd"/>
      <w:r w:rsidRPr="00CC60AA">
        <w:rPr>
          <w:rStyle w:val="normaltextrun"/>
        </w:rPr>
        <w:t xml:space="preserve"> regionskontor i Costa Rica støtter vi tre prosjekter: profesjons- og organisasjonsutvikling gjennom et prosjekt som kalles Pedagogisk bevegelse, og to prosjekter som tar sikte på å styrke likestilling, urfolks rettigheter og organisasjonsdemokratiet gjennom et kvinnenettverk og et nettverk for urfolk. </w:t>
      </w:r>
    </w:p>
    <w:p w14:paraId="2D03E033" w14:textId="77777777" w:rsidR="00866280" w:rsidRPr="00CC60AA" w:rsidRDefault="00866280" w:rsidP="00866280">
      <w:pPr>
        <w:pStyle w:val="paragraph"/>
        <w:spacing w:before="0" w:beforeAutospacing="0" w:after="0" w:afterAutospacing="0"/>
        <w:textAlignment w:val="baseline"/>
        <w:rPr>
          <w:rStyle w:val="normaltextrun"/>
        </w:rPr>
      </w:pPr>
    </w:p>
    <w:p w14:paraId="08BCE2A4" w14:textId="33BA18F1" w:rsidR="00866280" w:rsidRPr="00CC60AA" w:rsidRDefault="00866280" w:rsidP="00866280">
      <w:pPr>
        <w:pStyle w:val="paragraph"/>
        <w:spacing w:before="0" w:beforeAutospacing="0" w:after="0" w:afterAutospacing="0"/>
        <w:textAlignment w:val="baseline"/>
        <w:rPr>
          <w:rStyle w:val="normaltextrun"/>
        </w:rPr>
      </w:pPr>
      <w:r w:rsidRPr="00CC60AA">
        <w:rPr>
          <w:rStyle w:val="normaltextrun"/>
        </w:rPr>
        <w:t>Da pandemien nådde Latin-Amerika viste regionskontoret en eksemplarisk evne til å omstille seg</w:t>
      </w:r>
      <w:r w:rsidR="4BDAC87D" w:rsidRPr="00CC60AA">
        <w:rPr>
          <w:rStyle w:val="normaltextrun"/>
        </w:rPr>
        <w:t>,</w:t>
      </w:r>
      <w:r w:rsidRPr="00CC60AA">
        <w:rPr>
          <w:rStyle w:val="normaltextrun"/>
        </w:rPr>
        <w:t xml:space="preserve"> og alle fysisk planlagte aktiviteter ble gjennomført digitalt. Gjennom 2021 ble noen aktiviteter på nasjonalt nivå gjennomført fysisk, mens andre og alle regionale samlinger ble gjennomført digitalt. I tillegg til å støtte opp om og muliggjøre gjennomføringen av de ulike aktivitetene, </w:t>
      </w:r>
      <w:r w:rsidR="4BDAC87D" w:rsidRPr="00CC60AA">
        <w:rPr>
          <w:rStyle w:val="normaltextrun"/>
        </w:rPr>
        <w:t xml:space="preserve">og </w:t>
      </w:r>
      <w:r w:rsidRPr="00CC60AA">
        <w:rPr>
          <w:rStyle w:val="normaltextrun"/>
        </w:rPr>
        <w:t>deltatt med innlegg, har vårt samarbeid bidratt med teknisk bistand for å få aktiviteter over på digitale plattformer til de organisasjonene som har hatt behov for det. Et viktig resultat av omleggingen til digitale aktiviteter har vært at deltakelsen på ulike samlinger har vært 4-5 ganger høyere enn tidligere år, man har nådd nye og flere medlemsgrupper, samt hatt hyppigere og bedre kommunikasjon mellom de deltakende organisasjonene.</w:t>
      </w:r>
    </w:p>
    <w:p w14:paraId="514F6673" w14:textId="77777777" w:rsidR="00866280" w:rsidRPr="00CC60AA" w:rsidRDefault="00866280" w:rsidP="00866280">
      <w:pPr>
        <w:pStyle w:val="paragraph"/>
        <w:spacing w:before="0" w:beforeAutospacing="0" w:after="0" w:afterAutospacing="0"/>
        <w:textAlignment w:val="baseline"/>
        <w:rPr>
          <w:rStyle w:val="normaltextrun"/>
        </w:rPr>
      </w:pPr>
    </w:p>
    <w:p w14:paraId="4EA14D9C" w14:textId="59E18DED" w:rsidR="009B2C27" w:rsidRPr="00CC60AA" w:rsidRDefault="00866280" w:rsidP="69756717">
      <w:pPr>
        <w:pStyle w:val="paragraph"/>
        <w:spacing w:before="0" w:beforeAutospacing="0" w:after="0" w:afterAutospacing="0"/>
        <w:textAlignment w:val="baseline"/>
      </w:pPr>
      <w:r w:rsidRPr="00CC60AA">
        <w:rPr>
          <w:rStyle w:val="normaltextrun"/>
        </w:rPr>
        <w:lastRenderedPageBreak/>
        <w:t>Gjennom 2021 har man hatt viktige regionale og nasjonale samlinger innen</w:t>
      </w:r>
      <w:r w:rsidR="00F44561" w:rsidRPr="00CC60AA">
        <w:rPr>
          <w:rStyle w:val="normaltextrun"/>
        </w:rPr>
        <w:t xml:space="preserve"> </w:t>
      </w:r>
      <w:r w:rsidR="00116FDB" w:rsidRPr="00CC60AA">
        <w:rPr>
          <w:rStyle w:val="normaltextrun"/>
        </w:rPr>
        <w:t>K</w:t>
      </w:r>
      <w:r w:rsidRPr="00CC60AA">
        <w:rPr>
          <w:rStyle w:val="normaltextrun"/>
        </w:rPr>
        <w:t>vinnenettverk</w:t>
      </w:r>
      <w:r w:rsidR="00C15B50" w:rsidRPr="00CC60AA">
        <w:rPr>
          <w:rStyle w:val="normaltextrun"/>
        </w:rPr>
        <w:t>et</w:t>
      </w:r>
      <w:r w:rsidRPr="00CC60AA">
        <w:rPr>
          <w:rStyle w:val="normaltextrun"/>
        </w:rPr>
        <w:t xml:space="preserve"> </w:t>
      </w:r>
      <w:r w:rsidRPr="00CC60AA">
        <w:rPr>
          <w:rStyle w:val="eop"/>
        </w:rPr>
        <w:t>hvor blant annet ILO C190 har vært høyt på agendaen</w:t>
      </w:r>
      <w:r w:rsidR="4BDAC87D" w:rsidRPr="00CC60AA">
        <w:rPr>
          <w:rStyle w:val="eop"/>
        </w:rPr>
        <w:t>,</w:t>
      </w:r>
      <w:r w:rsidRPr="00CC60AA">
        <w:rPr>
          <w:rStyle w:val="eop"/>
        </w:rPr>
        <w:t xml:space="preserve"> og en stor regional kampanje om hvordan kvinnenettverket og de ulike lands lærerorganisasjoner kan jobbe aktivt for å få egne lands myndigheter til å ratifisere denne konvensjonen ble lansert. Gjennom Pedagogisk bevegelse ble </w:t>
      </w:r>
      <w:r w:rsidRPr="00CC60AA">
        <w:t xml:space="preserve">Paulo </w:t>
      </w:r>
      <w:proofErr w:type="spellStart"/>
      <w:r w:rsidRPr="00CC60AA">
        <w:t>Freires</w:t>
      </w:r>
      <w:proofErr w:type="spellEnd"/>
      <w:r w:rsidRPr="00CC60AA">
        <w:t xml:space="preserve"> 100 års fødselsdag markert, og hvor Utdanningsforbundet hadde en egen markering i Lærernes Hus for å se på </w:t>
      </w:r>
      <w:proofErr w:type="spellStart"/>
      <w:r w:rsidRPr="00CC60AA">
        <w:t>Freires</w:t>
      </w:r>
      <w:proofErr w:type="spellEnd"/>
      <w:r w:rsidRPr="00CC60AA">
        <w:t xml:space="preserve"> betydning i norsk pedagogikk i dag. </w:t>
      </w:r>
    </w:p>
    <w:p w14:paraId="11015FE7" w14:textId="77777777" w:rsidR="00821C78" w:rsidRPr="00CC60AA" w:rsidRDefault="00821C78" w:rsidP="00866280">
      <w:pPr>
        <w:pStyle w:val="paragraph"/>
        <w:spacing w:before="0" w:beforeAutospacing="0" w:after="0" w:afterAutospacing="0"/>
        <w:textAlignment w:val="baseline"/>
      </w:pPr>
    </w:p>
    <w:p w14:paraId="20475B7F" w14:textId="0EF0574E" w:rsidR="005235CA" w:rsidRPr="00CC60AA" w:rsidRDefault="005235CA" w:rsidP="005235CA">
      <w:pPr>
        <w:pStyle w:val="paragraph"/>
        <w:spacing w:before="0" w:beforeAutospacing="0" w:after="0" w:afterAutospacing="0"/>
        <w:textAlignment w:val="baseline"/>
        <w:rPr>
          <w:rStyle w:val="eop"/>
          <w:rFonts w:eastAsiaTheme="majorEastAsia"/>
          <w:color w:val="000000" w:themeColor="text1"/>
        </w:rPr>
      </w:pPr>
      <w:r w:rsidRPr="00CC60AA">
        <w:rPr>
          <w:rStyle w:val="normaltextrun"/>
        </w:rPr>
        <w:t>Evalueringen av «Pedagogisk bevegelse»</w:t>
      </w:r>
      <w:r w:rsidR="3DB13F5C" w:rsidRPr="00CC60AA">
        <w:rPr>
          <w:rStyle w:val="normaltextrun"/>
        </w:rPr>
        <w:t xml:space="preserve"> </w:t>
      </w:r>
      <w:r w:rsidRPr="00CC60AA">
        <w:rPr>
          <w:rStyle w:val="normaltextrun"/>
        </w:rPr>
        <w:t xml:space="preserve">ble ferdigstilt i 2021. </w:t>
      </w:r>
      <w:r w:rsidRPr="00CC60AA">
        <w:rPr>
          <w:rStyle w:val="normaltextrun"/>
          <w:color w:val="000000" w:themeColor="text1"/>
        </w:rPr>
        <w:t xml:space="preserve">Pedagogisk bevegelse er lærerorganisasjonenes målsetting om å redefinere sin samfunnsmessige rolle og ta sitt ansvar i debatten om fremtidig utdanningspolitikk. Målet er at lærerorganisasjonene blir sterke og sentrale aktører, som bidrar med egen politikk i den utdanningspolitiske debatten og utfordrer egne styresmakter i sine respektive land. Evalueringen viser at satsingen har vært vellykket på regionalt nivå, og at kvinnenettverket har spilt en avgjørende rolle i satsingen. Kvinnenettverkets metodikk, målrettede tilnærming og deres arbeid med kjønnsperspektiv har </w:t>
      </w:r>
      <w:r w:rsidR="006E0448" w:rsidRPr="00CC60AA">
        <w:rPr>
          <w:rStyle w:val="normaltextrun"/>
          <w:color w:val="000000" w:themeColor="text1"/>
        </w:rPr>
        <w:t>påvirket</w:t>
      </w:r>
      <w:r w:rsidRPr="00CC60AA">
        <w:rPr>
          <w:rStyle w:val="normaltextrun"/>
          <w:color w:val="000000" w:themeColor="text1"/>
        </w:rPr>
        <w:t xml:space="preserve"> bevegelsen</w:t>
      </w:r>
      <w:r w:rsidR="006E0448" w:rsidRPr="00CC60AA">
        <w:rPr>
          <w:rStyle w:val="normaltextrun"/>
          <w:color w:val="000000" w:themeColor="text1"/>
        </w:rPr>
        <w:t>s arbeidsmetodikk</w:t>
      </w:r>
      <w:r w:rsidRPr="00CC60AA">
        <w:rPr>
          <w:rStyle w:val="normaltextrun"/>
          <w:color w:val="000000" w:themeColor="text1"/>
        </w:rPr>
        <w:t>. På landnivå har organisasjonene i Costa Rica, El Salvador, Honduras og Paraguay til en viss grad lykkes med å utvikle arenaer for kunnskapsdeling, refleksjon og utvikling av alternativ utdanningspolitikk. Evalueringen viser at pandemien har hatt negative konsekvenser for prosjektet. Utfordringer framover er å bruke disse erfaringene for å revitalisere og styrke de nasjonale organisasjonene. Den politiske situasjonen i Latin-Amerika i dag gjør dette mer utfordrende enn tidligere. </w:t>
      </w:r>
      <w:r w:rsidRPr="00CC60AA">
        <w:rPr>
          <w:rStyle w:val="eop"/>
          <w:rFonts w:eastAsiaTheme="majorEastAsia"/>
          <w:color w:val="000000" w:themeColor="text1"/>
        </w:rPr>
        <w:t> </w:t>
      </w:r>
    </w:p>
    <w:p w14:paraId="5DD124B4" w14:textId="77777777" w:rsidR="005235CA" w:rsidRPr="00CC60AA" w:rsidRDefault="005235CA" w:rsidP="00086770">
      <w:pPr>
        <w:pStyle w:val="paragraph"/>
        <w:spacing w:before="0" w:beforeAutospacing="0" w:after="0" w:afterAutospacing="0"/>
        <w:textAlignment w:val="baseline"/>
      </w:pPr>
    </w:p>
    <w:sdt>
      <w:sdtPr>
        <w:rPr>
          <w:color w:val="000000"/>
          <w:szCs w:val="24"/>
          <w:shd w:val="clear" w:color="auto" w:fill="FFFFFF"/>
        </w:rPr>
        <w:tag w:val="ToCurrentVersion"/>
        <w:id w:val="10004"/>
        <w:placeholder>
          <w:docPart w:val="1B56AE028145404583AFCC8E69589C11"/>
        </w:placeholder>
        <w:dataBinding w:prefixMappings="xmlns:gbs='http://www.software-innovation.no/growBusinessDocument'" w:xpath="/gbs:GrowBusinessDocument/gbs:Lists/gbs:SingleLines/gbs:ToCurrentVersion/gbs:DisplayField[@gbs:key='10004']" w:storeItemID="{B11D890D-50A4-40B6-98BD-2C372784BFBD}"/>
        <w:text w:multiLine="1"/>
      </w:sdtPr>
      <w:sdtContent>
        <w:p w14:paraId="2EA048F0" w14:textId="097728CD" w:rsidR="00BF15F6" w:rsidRPr="00CC60AA" w:rsidRDefault="00086770">
          <w:pPr>
            <w:rPr>
              <w:szCs w:val="24"/>
            </w:rPr>
          </w:pPr>
        </w:p>
      </w:sdtContent>
    </w:sdt>
    <w:sectPr w:rsidR="00BF15F6" w:rsidRPr="00CC60AA" w:rsidSect="00BF15F6">
      <w:headerReference w:type="default" r:id="rId12"/>
      <w:headerReference w:type="first" r:id="rId13"/>
      <w:pgSz w:w="11907" w:h="16840" w:code="9"/>
      <w:pgMar w:top="1418" w:right="851" w:bottom="1418" w:left="1559" w:header="284" w:footer="227"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26D90" w14:textId="77777777" w:rsidR="006A3640" w:rsidRDefault="006A3640">
      <w:r>
        <w:separator/>
      </w:r>
    </w:p>
  </w:endnote>
  <w:endnote w:type="continuationSeparator" w:id="0">
    <w:p w14:paraId="612C0E8F" w14:textId="77777777" w:rsidR="006A3640" w:rsidRDefault="006A3640">
      <w:r>
        <w:continuationSeparator/>
      </w:r>
    </w:p>
  </w:endnote>
  <w:endnote w:type="continuationNotice" w:id="1">
    <w:p w14:paraId="5235531F" w14:textId="77777777" w:rsidR="006A3640" w:rsidRDefault="006A3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4B3E4" w14:textId="77777777" w:rsidR="006A3640" w:rsidRDefault="006A3640">
      <w:r>
        <w:separator/>
      </w:r>
    </w:p>
  </w:footnote>
  <w:footnote w:type="continuationSeparator" w:id="0">
    <w:p w14:paraId="60316FC2" w14:textId="77777777" w:rsidR="006A3640" w:rsidRDefault="006A3640">
      <w:r>
        <w:continuationSeparator/>
      </w:r>
    </w:p>
  </w:footnote>
  <w:footnote w:type="continuationNotice" w:id="1">
    <w:p w14:paraId="09DC8F91" w14:textId="77777777" w:rsidR="006A3640" w:rsidRDefault="006A36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A513D" w14:textId="77777777" w:rsidR="00BF15F6" w:rsidRDefault="009B2C27">
    <w:pPr>
      <w:pStyle w:val="Topptekst"/>
      <w:jc w:val="right"/>
    </w:pPr>
    <w:r>
      <w:fldChar w:fldCharType="begin"/>
    </w:r>
    <w:r>
      <w:instrText xml:space="preserve"> PAGE  \* MERGEFORMAT </w:instrText>
    </w:r>
    <w:r>
      <w:fldChar w:fldCharType="separate"/>
    </w:r>
    <w:r>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D291A" w14:textId="77777777" w:rsidR="00BF15F6" w:rsidRDefault="009B2C27">
    <w:pPr>
      <w:pStyle w:val="Topptekst"/>
    </w:pPr>
    <w:r>
      <w:rPr>
        <w:noProof/>
      </w:rPr>
      <w:drawing>
        <wp:anchor distT="0" distB="0" distL="114300" distR="114300" simplePos="0" relativeHeight="251658240" behindDoc="0" locked="0" layoutInCell="1" allowOverlap="1" wp14:anchorId="0C8A63D4" wp14:editId="3424849F">
          <wp:simplePos x="0" y="0"/>
          <wp:positionH relativeFrom="page">
            <wp:posOffset>370205</wp:posOffset>
          </wp:positionH>
          <wp:positionV relativeFrom="page">
            <wp:posOffset>413385</wp:posOffset>
          </wp:positionV>
          <wp:extent cx="1833875" cy="720000"/>
          <wp:effectExtent l="0" t="0" r="0" b="4445"/>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33875"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5CA"/>
    <w:rsid w:val="0000303A"/>
    <w:rsid w:val="00026350"/>
    <w:rsid w:val="00034487"/>
    <w:rsid w:val="0004194C"/>
    <w:rsid w:val="00043A31"/>
    <w:rsid w:val="0007646E"/>
    <w:rsid w:val="00086770"/>
    <w:rsid w:val="000A2A27"/>
    <w:rsid w:val="000A3C14"/>
    <w:rsid w:val="000A5E77"/>
    <w:rsid w:val="000B13DA"/>
    <w:rsid w:val="000B1CCF"/>
    <w:rsid w:val="000B75FF"/>
    <w:rsid w:val="000E236B"/>
    <w:rsid w:val="000E6814"/>
    <w:rsid w:val="00105055"/>
    <w:rsid w:val="00111203"/>
    <w:rsid w:val="00113E58"/>
    <w:rsid w:val="00116FDB"/>
    <w:rsid w:val="00132DED"/>
    <w:rsid w:val="00144774"/>
    <w:rsid w:val="00152223"/>
    <w:rsid w:val="00154E91"/>
    <w:rsid w:val="0018080F"/>
    <w:rsid w:val="00184EC1"/>
    <w:rsid w:val="00191A9A"/>
    <w:rsid w:val="001A12F9"/>
    <w:rsid w:val="001B21A9"/>
    <w:rsid w:val="001B6CB7"/>
    <w:rsid w:val="001D3C19"/>
    <w:rsid w:val="001D7D52"/>
    <w:rsid w:val="001F1562"/>
    <w:rsid w:val="001F2D5B"/>
    <w:rsid w:val="001F42C1"/>
    <w:rsid w:val="001F46BF"/>
    <w:rsid w:val="00212B93"/>
    <w:rsid w:val="00213DD7"/>
    <w:rsid w:val="0022605A"/>
    <w:rsid w:val="002425B1"/>
    <w:rsid w:val="002452E6"/>
    <w:rsid w:val="00267FBC"/>
    <w:rsid w:val="002777E5"/>
    <w:rsid w:val="00291979"/>
    <w:rsid w:val="002C1718"/>
    <w:rsid w:val="002E14C6"/>
    <w:rsid w:val="002E61D5"/>
    <w:rsid w:val="00307FE7"/>
    <w:rsid w:val="003166F9"/>
    <w:rsid w:val="00323242"/>
    <w:rsid w:val="0033255D"/>
    <w:rsid w:val="00333C3E"/>
    <w:rsid w:val="00334985"/>
    <w:rsid w:val="00366DD3"/>
    <w:rsid w:val="003915BE"/>
    <w:rsid w:val="0039620F"/>
    <w:rsid w:val="003969DA"/>
    <w:rsid w:val="00397C7B"/>
    <w:rsid w:val="003A47C1"/>
    <w:rsid w:val="003C4314"/>
    <w:rsid w:val="003F58F4"/>
    <w:rsid w:val="00401AD6"/>
    <w:rsid w:val="00405625"/>
    <w:rsid w:val="0040714D"/>
    <w:rsid w:val="0041500C"/>
    <w:rsid w:val="00416FC1"/>
    <w:rsid w:val="00424B4D"/>
    <w:rsid w:val="004412FB"/>
    <w:rsid w:val="00446429"/>
    <w:rsid w:val="00455C7F"/>
    <w:rsid w:val="004610E1"/>
    <w:rsid w:val="004A0EA0"/>
    <w:rsid w:val="004F1693"/>
    <w:rsid w:val="004F590D"/>
    <w:rsid w:val="00504E62"/>
    <w:rsid w:val="00505F22"/>
    <w:rsid w:val="00514F3F"/>
    <w:rsid w:val="005235CA"/>
    <w:rsid w:val="00552848"/>
    <w:rsid w:val="00553436"/>
    <w:rsid w:val="00597F14"/>
    <w:rsid w:val="005A094E"/>
    <w:rsid w:val="005A1F42"/>
    <w:rsid w:val="005A26FA"/>
    <w:rsid w:val="005B16C3"/>
    <w:rsid w:val="005B659D"/>
    <w:rsid w:val="005C644A"/>
    <w:rsid w:val="005D0B24"/>
    <w:rsid w:val="0060116B"/>
    <w:rsid w:val="006223B4"/>
    <w:rsid w:val="00625B3B"/>
    <w:rsid w:val="0064325B"/>
    <w:rsid w:val="0066352A"/>
    <w:rsid w:val="0067334E"/>
    <w:rsid w:val="006757BE"/>
    <w:rsid w:val="00684C79"/>
    <w:rsid w:val="006A1836"/>
    <w:rsid w:val="006A3640"/>
    <w:rsid w:val="006B337F"/>
    <w:rsid w:val="006B6775"/>
    <w:rsid w:val="006E0448"/>
    <w:rsid w:val="006E0D7A"/>
    <w:rsid w:val="006E104A"/>
    <w:rsid w:val="006F5BF3"/>
    <w:rsid w:val="00745237"/>
    <w:rsid w:val="00770F48"/>
    <w:rsid w:val="00776FE1"/>
    <w:rsid w:val="0078616A"/>
    <w:rsid w:val="0079666D"/>
    <w:rsid w:val="007A3943"/>
    <w:rsid w:val="007B2128"/>
    <w:rsid w:val="007D6E92"/>
    <w:rsid w:val="007D7CB9"/>
    <w:rsid w:val="007E6340"/>
    <w:rsid w:val="007F3FBB"/>
    <w:rsid w:val="00800570"/>
    <w:rsid w:val="00821C78"/>
    <w:rsid w:val="0083593D"/>
    <w:rsid w:val="0085148D"/>
    <w:rsid w:val="00852D75"/>
    <w:rsid w:val="00853598"/>
    <w:rsid w:val="00865443"/>
    <w:rsid w:val="00866280"/>
    <w:rsid w:val="00870666"/>
    <w:rsid w:val="00882D16"/>
    <w:rsid w:val="008A6D3D"/>
    <w:rsid w:val="008C0B34"/>
    <w:rsid w:val="00935298"/>
    <w:rsid w:val="009437C4"/>
    <w:rsid w:val="00945CAD"/>
    <w:rsid w:val="0095023A"/>
    <w:rsid w:val="00956C5A"/>
    <w:rsid w:val="00971AA7"/>
    <w:rsid w:val="00980A78"/>
    <w:rsid w:val="0098122E"/>
    <w:rsid w:val="0098497A"/>
    <w:rsid w:val="00985234"/>
    <w:rsid w:val="009B2C27"/>
    <w:rsid w:val="009C48B7"/>
    <w:rsid w:val="009F289E"/>
    <w:rsid w:val="00A00CF9"/>
    <w:rsid w:val="00A045D4"/>
    <w:rsid w:val="00A43148"/>
    <w:rsid w:val="00A434D5"/>
    <w:rsid w:val="00A5026A"/>
    <w:rsid w:val="00A503A8"/>
    <w:rsid w:val="00A62280"/>
    <w:rsid w:val="00A92D5B"/>
    <w:rsid w:val="00AB4186"/>
    <w:rsid w:val="00AB593A"/>
    <w:rsid w:val="00AD080A"/>
    <w:rsid w:val="00AD3BD2"/>
    <w:rsid w:val="00AE1955"/>
    <w:rsid w:val="00AF339A"/>
    <w:rsid w:val="00AF5900"/>
    <w:rsid w:val="00B00A13"/>
    <w:rsid w:val="00B1686D"/>
    <w:rsid w:val="00B21E5C"/>
    <w:rsid w:val="00B258A5"/>
    <w:rsid w:val="00B3296A"/>
    <w:rsid w:val="00B4159A"/>
    <w:rsid w:val="00B5749D"/>
    <w:rsid w:val="00B6300A"/>
    <w:rsid w:val="00B648AA"/>
    <w:rsid w:val="00B97EF8"/>
    <w:rsid w:val="00BC0B59"/>
    <w:rsid w:val="00BD1F6F"/>
    <w:rsid w:val="00BD7958"/>
    <w:rsid w:val="00BF15F6"/>
    <w:rsid w:val="00BF4C84"/>
    <w:rsid w:val="00C11C9E"/>
    <w:rsid w:val="00C15B50"/>
    <w:rsid w:val="00C53BB5"/>
    <w:rsid w:val="00C53CE3"/>
    <w:rsid w:val="00C55991"/>
    <w:rsid w:val="00C6016B"/>
    <w:rsid w:val="00C7111E"/>
    <w:rsid w:val="00C740DF"/>
    <w:rsid w:val="00C83317"/>
    <w:rsid w:val="00C91BB4"/>
    <w:rsid w:val="00C91C06"/>
    <w:rsid w:val="00C93333"/>
    <w:rsid w:val="00CC60AA"/>
    <w:rsid w:val="00CD1899"/>
    <w:rsid w:val="00CF7C27"/>
    <w:rsid w:val="00D05AAA"/>
    <w:rsid w:val="00D1193E"/>
    <w:rsid w:val="00D37AC1"/>
    <w:rsid w:val="00D47245"/>
    <w:rsid w:val="00D93570"/>
    <w:rsid w:val="00DB2ABB"/>
    <w:rsid w:val="00DB350A"/>
    <w:rsid w:val="00DD4025"/>
    <w:rsid w:val="00DE6DB9"/>
    <w:rsid w:val="00DF10C8"/>
    <w:rsid w:val="00DF2F46"/>
    <w:rsid w:val="00E277BF"/>
    <w:rsid w:val="00E417DB"/>
    <w:rsid w:val="00E4C261"/>
    <w:rsid w:val="00E56E71"/>
    <w:rsid w:val="00E57ED7"/>
    <w:rsid w:val="00E64351"/>
    <w:rsid w:val="00E65881"/>
    <w:rsid w:val="00E911DF"/>
    <w:rsid w:val="00E92C14"/>
    <w:rsid w:val="00E97C40"/>
    <w:rsid w:val="00EA6E68"/>
    <w:rsid w:val="00EC6304"/>
    <w:rsid w:val="00ED056D"/>
    <w:rsid w:val="00ED196E"/>
    <w:rsid w:val="00EE2075"/>
    <w:rsid w:val="00EE50BF"/>
    <w:rsid w:val="00EE6D44"/>
    <w:rsid w:val="00EE7FA7"/>
    <w:rsid w:val="00EF056D"/>
    <w:rsid w:val="00EF31CD"/>
    <w:rsid w:val="00F131B8"/>
    <w:rsid w:val="00F17401"/>
    <w:rsid w:val="00F27934"/>
    <w:rsid w:val="00F33FB2"/>
    <w:rsid w:val="00F4043B"/>
    <w:rsid w:val="00F44561"/>
    <w:rsid w:val="00F50178"/>
    <w:rsid w:val="00F54DB8"/>
    <w:rsid w:val="00F6051E"/>
    <w:rsid w:val="00F62303"/>
    <w:rsid w:val="00F6257A"/>
    <w:rsid w:val="00F6455D"/>
    <w:rsid w:val="00F7046C"/>
    <w:rsid w:val="00F757AC"/>
    <w:rsid w:val="00F8059C"/>
    <w:rsid w:val="00F80FDB"/>
    <w:rsid w:val="00F85B2D"/>
    <w:rsid w:val="00F93FEE"/>
    <w:rsid w:val="00F96403"/>
    <w:rsid w:val="00FA3C3C"/>
    <w:rsid w:val="00FA48F2"/>
    <w:rsid w:val="00FA4908"/>
    <w:rsid w:val="00FB0432"/>
    <w:rsid w:val="00FB0BF7"/>
    <w:rsid w:val="00FB1F3D"/>
    <w:rsid w:val="00FE0BF8"/>
    <w:rsid w:val="00FE5FE8"/>
    <w:rsid w:val="017C1527"/>
    <w:rsid w:val="01ADEE22"/>
    <w:rsid w:val="01B49DAE"/>
    <w:rsid w:val="028092C2"/>
    <w:rsid w:val="02BC340B"/>
    <w:rsid w:val="050CFEBE"/>
    <w:rsid w:val="056F0345"/>
    <w:rsid w:val="059B9FB3"/>
    <w:rsid w:val="05E33F5D"/>
    <w:rsid w:val="06840A30"/>
    <w:rsid w:val="06A380DA"/>
    <w:rsid w:val="07113805"/>
    <w:rsid w:val="085D7DD9"/>
    <w:rsid w:val="08DFECC6"/>
    <w:rsid w:val="0A580FD9"/>
    <w:rsid w:val="0A97DEA9"/>
    <w:rsid w:val="0AD4A440"/>
    <w:rsid w:val="0AD725EF"/>
    <w:rsid w:val="0AF1AFA0"/>
    <w:rsid w:val="0BB68960"/>
    <w:rsid w:val="0C1BFC5F"/>
    <w:rsid w:val="0C270800"/>
    <w:rsid w:val="0D94817F"/>
    <w:rsid w:val="0DC3630D"/>
    <w:rsid w:val="0DD24406"/>
    <w:rsid w:val="0E86CD7D"/>
    <w:rsid w:val="0FB92D74"/>
    <w:rsid w:val="12EAE0D0"/>
    <w:rsid w:val="12FC670E"/>
    <w:rsid w:val="143476E4"/>
    <w:rsid w:val="14721B02"/>
    <w:rsid w:val="14AFC4F9"/>
    <w:rsid w:val="15CF6954"/>
    <w:rsid w:val="15D4767A"/>
    <w:rsid w:val="16045840"/>
    <w:rsid w:val="181B1EC2"/>
    <w:rsid w:val="188AAC17"/>
    <w:rsid w:val="18FEA3C4"/>
    <w:rsid w:val="191793E1"/>
    <w:rsid w:val="193BDD1A"/>
    <w:rsid w:val="1A424945"/>
    <w:rsid w:val="1AF61D53"/>
    <w:rsid w:val="1B19CD22"/>
    <w:rsid w:val="1B69F72F"/>
    <w:rsid w:val="1C5DFDA2"/>
    <w:rsid w:val="1C759819"/>
    <w:rsid w:val="1C9F104E"/>
    <w:rsid w:val="1CCE9284"/>
    <w:rsid w:val="1D39157F"/>
    <w:rsid w:val="1E189DAB"/>
    <w:rsid w:val="1E45B72D"/>
    <w:rsid w:val="1E5DEA2C"/>
    <w:rsid w:val="1FAA3268"/>
    <w:rsid w:val="20AD0469"/>
    <w:rsid w:val="20C118F4"/>
    <w:rsid w:val="20C495EC"/>
    <w:rsid w:val="21654458"/>
    <w:rsid w:val="2180B007"/>
    <w:rsid w:val="21A8D8AB"/>
    <w:rsid w:val="226A8122"/>
    <w:rsid w:val="23EBDE66"/>
    <w:rsid w:val="253C26FD"/>
    <w:rsid w:val="25F70185"/>
    <w:rsid w:val="26010342"/>
    <w:rsid w:val="26398AB3"/>
    <w:rsid w:val="266BA5CB"/>
    <w:rsid w:val="26D3FEB8"/>
    <w:rsid w:val="279846DD"/>
    <w:rsid w:val="27ED329D"/>
    <w:rsid w:val="298C2A1E"/>
    <w:rsid w:val="29AFCFC8"/>
    <w:rsid w:val="29B3EA90"/>
    <w:rsid w:val="2A666FB3"/>
    <w:rsid w:val="2B059D40"/>
    <w:rsid w:val="2B3AE3C8"/>
    <w:rsid w:val="2B7507C8"/>
    <w:rsid w:val="2D68DA54"/>
    <w:rsid w:val="2F10D6D3"/>
    <w:rsid w:val="2F2837E2"/>
    <w:rsid w:val="301B6D7D"/>
    <w:rsid w:val="30C365BA"/>
    <w:rsid w:val="30C76832"/>
    <w:rsid w:val="3244EADC"/>
    <w:rsid w:val="3322D2AB"/>
    <w:rsid w:val="33A9065C"/>
    <w:rsid w:val="34207AF6"/>
    <w:rsid w:val="34240615"/>
    <w:rsid w:val="351F8DE9"/>
    <w:rsid w:val="357866C2"/>
    <w:rsid w:val="363D7BC2"/>
    <w:rsid w:val="37075AE2"/>
    <w:rsid w:val="3735F6F8"/>
    <w:rsid w:val="3802CE45"/>
    <w:rsid w:val="3822FBD3"/>
    <w:rsid w:val="3954077F"/>
    <w:rsid w:val="39ABBBF9"/>
    <w:rsid w:val="3A221A98"/>
    <w:rsid w:val="3A7AEBC7"/>
    <w:rsid w:val="3B329ABE"/>
    <w:rsid w:val="3B7C99A7"/>
    <w:rsid w:val="3BCD88C1"/>
    <w:rsid w:val="3C37D3A4"/>
    <w:rsid w:val="3C383A54"/>
    <w:rsid w:val="3C6E3E2D"/>
    <w:rsid w:val="3CB3FA64"/>
    <w:rsid w:val="3D2724BA"/>
    <w:rsid w:val="3D695922"/>
    <w:rsid w:val="3DB13F5C"/>
    <w:rsid w:val="3DD41E07"/>
    <w:rsid w:val="3E31ABD8"/>
    <w:rsid w:val="3EBE0762"/>
    <w:rsid w:val="3F052983"/>
    <w:rsid w:val="40A0F9E4"/>
    <w:rsid w:val="4105AA27"/>
    <w:rsid w:val="41FA95DD"/>
    <w:rsid w:val="42571C21"/>
    <w:rsid w:val="43161D17"/>
    <w:rsid w:val="4382F1D5"/>
    <w:rsid w:val="4396663E"/>
    <w:rsid w:val="43CFC57A"/>
    <w:rsid w:val="4401C76B"/>
    <w:rsid w:val="443D4B05"/>
    <w:rsid w:val="44AB7E4B"/>
    <w:rsid w:val="4532369F"/>
    <w:rsid w:val="45856373"/>
    <w:rsid w:val="47099434"/>
    <w:rsid w:val="47335195"/>
    <w:rsid w:val="4742B52F"/>
    <w:rsid w:val="477B89B4"/>
    <w:rsid w:val="48487772"/>
    <w:rsid w:val="4883C3E0"/>
    <w:rsid w:val="48E0CA1A"/>
    <w:rsid w:val="4960F6F6"/>
    <w:rsid w:val="498A97D6"/>
    <w:rsid w:val="498B7158"/>
    <w:rsid w:val="4A3B4546"/>
    <w:rsid w:val="4ADDAF9D"/>
    <w:rsid w:val="4B011A3D"/>
    <w:rsid w:val="4B4265B3"/>
    <w:rsid w:val="4B70B332"/>
    <w:rsid w:val="4BDAC87D"/>
    <w:rsid w:val="4D01254E"/>
    <w:rsid w:val="4D7228AE"/>
    <w:rsid w:val="4D8E9325"/>
    <w:rsid w:val="4DBB5860"/>
    <w:rsid w:val="4ECB0FD4"/>
    <w:rsid w:val="4F864EDA"/>
    <w:rsid w:val="4FAEA67B"/>
    <w:rsid w:val="50F2F922"/>
    <w:rsid w:val="51235B66"/>
    <w:rsid w:val="5266CA7A"/>
    <w:rsid w:val="5272966D"/>
    <w:rsid w:val="54E51F09"/>
    <w:rsid w:val="5524D790"/>
    <w:rsid w:val="552841A0"/>
    <w:rsid w:val="5602EC53"/>
    <w:rsid w:val="566ED40F"/>
    <w:rsid w:val="56C41201"/>
    <w:rsid w:val="58371938"/>
    <w:rsid w:val="590E66BA"/>
    <w:rsid w:val="59DDE9D8"/>
    <w:rsid w:val="59F7B337"/>
    <w:rsid w:val="5A1C2F56"/>
    <w:rsid w:val="5A4B9DA2"/>
    <w:rsid w:val="5AF148B2"/>
    <w:rsid w:val="5AF95886"/>
    <w:rsid w:val="5B79BA39"/>
    <w:rsid w:val="5BF08259"/>
    <w:rsid w:val="5C877AD5"/>
    <w:rsid w:val="5D38B155"/>
    <w:rsid w:val="5D657271"/>
    <w:rsid w:val="5D9DEF5D"/>
    <w:rsid w:val="5E297458"/>
    <w:rsid w:val="5E3573F8"/>
    <w:rsid w:val="60096984"/>
    <w:rsid w:val="601CBD28"/>
    <w:rsid w:val="60273CC1"/>
    <w:rsid w:val="607A57ED"/>
    <w:rsid w:val="6181538A"/>
    <w:rsid w:val="6185A598"/>
    <w:rsid w:val="6194C98C"/>
    <w:rsid w:val="61F57179"/>
    <w:rsid w:val="61F748E1"/>
    <w:rsid w:val="6205E621"/>
    <w:rsid w:val="63DE0DF6"/>
    <w:rsid w:val="63E85CC6"/>
    <w:rsid w:val="64281F92"/>
    <w:rsid w:val="642B77F2"/>
    <w:rsid w:val="648B1A9B"/>
    <w:rsid w:val="649CBCB7"/>
    <w:rsid w:val="64E18587"/>
    <w:rsid w:val="65BE08DD"/>
    <w:rsid w:val="65D9F97D"/>
    <w:rsid w:val="661C7483"/>
    <w:rsid w:val="66463053"/>
    <w:rsid w:val="667D55E8"/>
    <w:rsid w:val="66D108CD"/>
    <w:rsid w:val="68192649"/>
    <w:rsid w:val="6852F906"/>
    <w:rsid w:val="68F284B5"/>
    <w:rsid w:val="6927B0BA"/>
    <w:rsid w:val="69756717"/>
    <w:rsid w:val="69B21098"/>
    <w:rsid w:val="69B4F6AA"/>
    <w:rsid w:val="6C8855E4"/>
    <w:rsid w:val="6CBC633E"/>
    <w:rsid w:val="6CF1B5BC"/>
    <w:rsid w:val="6CFBA00E"/>
    <w:rsid w:val="6D179E4B"/>
    <w:rsid w:val="6D5089A4"/>
    <w:rsid w:val="6D5164D5"/>
    <w:rsid w:val="6DB0F2CD"/>
    <w:rsid w:val="6EB0C1D1"/>
    <w:rsid w:val="6F013D2C"/>
    <w:rsid w:val="6FE485B3"/>
    <w:rsid w:val="7048B866"/>
    <w:rsid w:val="7083E530"/>
    <w:rsid w:val="71BDED2E"/>
    <w:rsid w:val="721DBD53"/>
    <w:rsid w:val="7278D11C"/>
    <w:rsid w:val="72FB99F9"/>
    <w:rsid w:val="7321A8D3"/>
    <w:rsid w:val="73BF8D6E"/>
    <w:rsid w:val="73E56227"/>
    <w:rsid w:val="742B778D"/>
    <w:rsid w:val="7497D4AB"/>
    <w:rsid w:val="75118059"/>
    <w:rsid w:val="760AB2E5"/>
    <w:rsid w:val="761B55DE"/>
    <w:rsid w:val="764A1D27"/>
    <w:rsid w:val="76F326B4"/>
    <w:rsid w:val="77266435"/>
    <w:rsid w:val="7859182A"/>
    <w:rsid w:val="7B5E6243"/>
    <w:rsid w:val="7BFEA73E"/>
    <w:rsid w:val="7D1753F8"/>
    <w:rsid w:val="7D24EFFC"/>
    <w:rsid w:val="7D3D7DCB"/>
    <w:rsid w:val="7D414A1E"/>
    <w:rsid w:val="7DA1EA16"/>
    <w:rsid w:val="7DA3E01F"/>
    <w:rsid w:val="7DE44BA2"/>
    <w:rsid w:val="7E4F20B1"/>
    <w:rsid w:val="7E5432ED"/>
    <w:rsid w:val="7F3ED1C7"/>
    <w:rsid w:val="7F898F3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3393C"/>
  <w15:chartTrackingRefBased/>
  <w15:docId w15:val="{6C0805C5-7BA9-4A96-997E-BF01F5D88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5CA"/>
    <w:pPr>
      <w:spacing w:after="0" w:line="240" w:lineRule="auto"/>
    </w:pPr>
    <w:rPr>
      <w:rFonts w:ascii="Times New Roman" w:eastAsia="Times New Roman" w:hAnsi="Times New Roman" w:cs="Times New Roman"/>
      <w:sz w:val="24"/>
      <w:szCs w:val="20"/>
    </w:rPr>
  </w:style>
  <w:style w:type="paragraph" w:styleId="Overskrift1">
    <w:name w:val="heading 1"/>
    <w:basedOn w:val="Normal"/>
    <w:next w:val="Normal"/>
    <w:link w:val="Overskrift1Tegn"/>
    <w:qFormat/>
    <w:rsid w:val="005235CA"/>
    <w:pPr>
      <w:keepNext/>
      <w:outlineLvl w:val="0"/>
    </w:pPr>
    <w:rPr>
      <w:b/>
      <w:sz w:val="32"/>
    </w:rPr>
  </w:style>
  <w:style w:type="paragraph" w:styleId="Overskrift2">
    <w:name w:val="heading 2"/>
    <w:basedOn w:val="Normal"/>
    <w:next w:val="Normal"/>
    <w:link w:val="Overskrift2Tegn"/>
    <w:qFormat/>
    <w:rsid w:val="005235CA"/>
    <w:pPr>
      <w:keepNext/>
      <w:outlineLvl w:val="1"/>
    </w:pPr>
    <w:rPr>
      <w:b/>
      <w:iCs/>
    </w:rPr>
  </w:style>
  <w:style w:type="paragraph" w:styleId="Overskrift3">
    <w:name w:val="heading 3"/>
    <w:basedOn w:val="Normal"/>
    <w:next w:val="Normal"/>
    <w:link w:val="Overskrift3Tegn"/>
    <w:uiPriority w:val="9"/>
    <w:semiHidden/>
    <w:unhideWhenUsed/>
    <w:qFormat/>
    <w:rsid w:val="00AD3BD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5235CA"/>
    <w:rPr>
      <w:rFonts w:ascii="Times New Roman" w:eastAsia="Times New Roman" w:hAnsi="Times New Roman" w:cs="Times New Roman"/>
      <w:b/>
      <w:sz w:val="32"/>
      <w:szCs w:val="20"/>
    </w:rPr>
  </w:style>
  <w:style w:type="character" w:customStyle="1" w:styleId="Overskrift2Tegn">
    <w:name w:val="Overskrift 2 Tegn"/>
    <w:basedOn w:val="Standardskriftforavsnitt"/>
    <w:link w:val="Overskrift2"/>
    <w:rsid w:val="005235CA"/>
    <w:rPr>
      <w:rFonts w:ascii="Times New Roman" w:eastAsia="Times New Roman" w:hAnsi="Times New Roman" w:cs="Times New Roman"/>
      <w:b/>
      <w:iCs/>
      <w:sz w:val="24"/>
      <w:szCs w:val="20"/>
    </w:rPr>
  </w:style>
  <w:style w:type="paragraph" w:styleId="Topptekst">
    <w:name w:val="header"/>
    <w:basedOn w:val="Normal"/>
    <w:link w:val="TopptekstTegn"/>
    <w:rsid w:val="005235CA"/>
    <w:pPr>
      <w:tabs>
        <w:tab w:val="center" w:pos="4536"/>
        <w:tab w:val="right" w:pos="9072"/>
      </w:tabs>
    </w:pPr>
  </w:style>
  <w:style w:type="character" w:customStyle="1" w:styleId="TopptekstTegn">
    <w:name w:val="Topptekst Tegn"/>
    <w:basedOn w:val="Standardskriftforavsnitt"/>
    <w:link w:val="Topptekst"/>
    <w:rsid w:val="005235CA"/>
    <w:rPr>
      <w:rFonts w:ascii="Times New Roman" w:eastAsia="Times New Roman" w:hAnsi="Times New Roman" w:cs="Times New Roman"/>
      <w:sz w:val="24"/>
      <w:szCs w:val="20"/>
    </w:rPr>
  </w:style>
  <w:style w:type="paragraph" w:customStyle="1" w:styleId="CaseTitle">
    <w:name w:val="CaseTitle"/>
    <w:basedOn w:val="Normal"/>
    <w:next w:val="Normal"/>
    <w:rsid w:val="005235CA"/>
    <w:pPr>
      <w:spacing w:after="480"/>
    </w:pPr>
    <w:rPr>
      <w:rFonts w:ascii="Arial" w:hAnsi="Arial"/>
      <w:b/>
      <w:bCs/>
      <w:sz w:val="28"/>
    </w:rPr>
  </w:style>
  <w:style w:type="paragraph" w:customStyle="1" w:styleId="MUOverskrift2">
    <w:name w:val="MU_Overskrift 2"/>
    <w:basedOn w:val="Normal"/>
    <w:rsid w:val="005235CA"/>
    <w:rPr>
      <w:rFonts w:cs="Arial"/>
      <w:b/>
      <w:szCs w:val="24"/>
    </w:rPr>
  </w:style>
  <w:style w:type="character" w:customStyle="1" w:styleId="normaltextrun">
    <w:name w:val="normaltextrun"/>
    <w:basedOn w:val="Standardskriftforavsnitt"/>
    <w:rsid w:val="005235CA"/>
  </w:style>
  <w:style w:type="character" w:customStyle="1" w:styleId="eop">
    <w:name w:val="eop"/>
    <w:basedOn w:val="Standardskriftforavsnitt"/>
    <w:rsid w:val="005235CA"/>
  </w:style>
  <w:style w:type="paragraph" w:customStyle="1" w:styleId="paragraph">
    <w:name w:val="paragraph"/>
    <w:basedOn w:val="Normal"/>
    <w:rsid w:val="005235CA"/>
    <w:pPr>
      <w:spacing w:before="100" w:beforeAutospacing="1" w:after="100" w:afterAutospacing="1"/>
    </w:pPr>
    <w:rPr>
      <w:szCs w:val="24"/>
      <w:lang w:eastAsia="nb-NO"/>
    </w:rPr>
  </w:style>
  <w:style w:type="character" w:customStyle="1" w:styleId="spellingerror">
    <w:name w:val="spellingerror"/>
    <w:basedOn w:val="Standardskriftforavsnitt"/>
    <w:rsid w:val="005235CA"/>
  </w:style>
  <w:style w:type="character" w:customStyle="1" w:styleId="Overskrift3Tegn">
    <w:name w:val="Overskrift 3 Tegn"/>
    <w:basedOn w:val="Standardskriftforavsnitt"/>
    <w:link w:val="Overskrift3"/>
    <w:uiPriority w:val="9"/>
    <w:semiHidden/>
    <w:rsid w:val="00AD3BD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AD3BD2"/>
    <w:pPr>
      <w:spacing w:before="100" w:beforeAutospacing="1" w:after="100" w:afterAutospacing="1"/>
    </w:pPr>
    <w:rPr>
      <w:szCs w:val="24"/>
      <w:lang w:eastAsia="nb-NO"/>
    </w:rPr>
  </w:style>
  <w:style w:type="character" w:styleId="Hyperkobling">
    <w:name w:val="Hyperlink"/>
    <w:basedOn w:val="Standardskriftforavsnitt"/>
    <w:uiPriority w:val="99"/>
    <w:semiHidden/>
    <w:unhideWhenUsed/>
    <w:rsid w:val="00AD3BD2"/>
    <w:rPr>
      <w:color w:val="0000FF"/>
      <w:u w:val="single"/>
    </w:rPr>
  </w:style>
  <w:style w:type="paragraph" w:styleId="Bunntekst">
    <w:name w:val="footer"/>
    <w:basedOn w:val="Normal"/>
    <w:link w:val="BunntekstTegn"/>
    <w:uiPriority w:val="99"/>
    <w:semiHidden/>
    <w:unhideWhenUsed/>
    <w:rsid w:val="00F17401"/>
    <w:pPr>
      <w:tabs>
        <w:tab w:val="center" w:pos="4536"/>
        <w:tab w:val="right" w:pos="9072"/>
      </w:tabs>
    </w:pPr>
  </w:style>
  <w:style w:type="character" w:customStyle="1" w:styleId="BunntekstTegn">
    <w:name w:val="Bunntekst Tegn"/>
    <w:basedOn w:val="Standardskriftforavsnitt"/>
    <w:link w:val="Bunntekst"/>
    <w:uiPriority w:val="99"/>
    <w:semiHidden/>
    <w:rsid w:val="00F17401"/>
    <w:rPr>
      <w:rFonts w:ascii="Times New Roman" w:eastAsia="Times New Roman" w:hAnsi="Times New Roman" w:cs="Times New Roman"/>
      <w:sz w:val="24"/>
      <w:szCs w:val="20"/>
    </w:rPr>
  </w:style>
  <w:style w:type="character" w:styleId="Merknadsreferanse">
    <w:name w:val="annotation reference"/>
    <w:basedOn w:val="Standardskriftforavsnitt"/>
    <w:uiPriority w:val="99"/>
    <w:semiHidden/>
    <w:unhideWhenUsed/>
    <w:rsid w:val="00EE2075"/>
    <w:rPr>
      <w:sz w:val="16"/>
      <w:szCs w:val="16"/>
    </w:rPr>
  </w:style>
  <w:style w:type="paragraph" w:styleId="Merknadstekst">
    <w:name w:val="annotation text"/>
    <w:basedOn w:val="Normal"/>
    <w:link w:val="MerknadstekstTegn"/>
    <w:uiPriority w:val="99"/>
    <w:semiHidden/>
    <w:unhideWhenUsed/>
    <w:rsid w:val="00EE2075"/>
    <w:rPr>
      <w:sz w:val="20"/>
    </w:rPr>
  </w:style>
  <w:style w:type="character" w:customStyle="1" w:styleId="MerknadstekstTegn">
    <w:name w:val="Merknadstekst Tegn"/>
    <w:basedOn w:val="Standardskriftforavsnitt"/>
    <w:link w:val="Merknadstekst"/>
    <w:uiPriority w:val="99"/>
    <w:semiHidden/>
    <w:rsid w:val="00EE2075"/>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EE2075"/>
    <w:rPr>
      <w:b/>
      <w:bCs/>
    </w:rPr>
  </w:style>
  <w:style w:type="character" w:customStyle="1" w:styleId="KommentaremneTegn">
    <w:name w:val="Kommentaremne Tegn"/>
    <w:basedOn w:val="MerknadstekstTegn"/>
    <w:link w:val="Kommentaremne"/>
    <w:uiPriority w:val="99"/>
    <w:semiHidden/>
    <w:rsid w:val="00EE2075"/>
    <w:rPr>
      <w:rFonts w:ascii="Times New Roman" w:eastAsia="Times New Roman" w:hAnsi="Times New Roman" w:cs="Times New Roman"/>
      <w:b/>
      <w:bCs/>
      <w:sz w:val="20"/>
      <w:szCs w:val="20"/>
    </w:rPr>
  </w:style>
  <w:style w:type="paragraph" w:styleId="Ingenmellomrom">
    <w:name w:val="No Spacing"/>
    <w:basedOn w:val="Normal"/>
    <w:uiPriority w:val="1"/>
    <w:qFormat/>
    <w:rsid w:val="00870666"/>
    <w:rPr>
      <w:rFonts w:ascii="Calibri" w:eastAsiaTheme="minorHAnsi" w:hAnsi="Calibri" w:cs="Calibri"/>
      <w:sz w:val="22"/>
      <w:szCs w:val="22"/>
    </w:rPr>
  </w:style>
  <w:style w:type="character" w:styleId="Plassholdertekst">
    <w:name w:val="Placeholder Text"/>
    <w:basedOn w:val="Standardskriftforavsnitt"/>
    <w:uiPriority w:val="99"/>
    <w:semiHidden/>
    <w:rsid w:val="00086770"/>
    <w:rPr>
      <w:color w:val="808080"/>
    </w:rPr>
  </w:style>
  <w:style w:type="paragraph" w:styleId="Revisjon">
    <w:name w:val="Revision"/>
    <w:hidden/>
    <w:uiPriority w:val="99"/>
    <w:semiHidden/>
    <w:rsid w:val="00B5749D"/>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982">
      <w:bodyDiv w:val="1"/>
      <w:marLeft w:val="0"/>
      <w:marRight w:val="0"/>
      <w:marTop w:val="0"/>
      <w:marBottom w:val="0"/>
      <w:divBdr>
        <w:top w:val="none" w:sz="0" w:space="0" w:color="auto"/>
        <w:left w:val="none" w:sz="0" w:space="0" w:color="auto"/>
        <w:bottom w:val="none" w:sz="0" w:space="0" w:color="auto"/>
        <w:right w:val="none" w:sz="0" w:space="0" w:color="auto"/>
      </w:divBdr>
    </w:div>
    <w:div w:id="218634498">
      <w:bodyDiv w:val="1"/>
      <w:marLeft w:val="0"/>
      <w:marRight w:val="0"/>
      <w:marTop w:val="0"/>
      <w:marBottom w:val="0"/>
      <w:divBdr>
        <w:top w:val="none" w:sz="0" w:space="0" w:color="auto"/>
        <w:left w:val="none" w:sz="0" w:space="0" w:color="auto"/>
        <w:bottom w:val="none" w:sz="0" w:space="0" w:color="auto"/>
        <w:right w:val="none" w:sz="0" w:space="0" w:color="auto"/>
      </w:divBdr>
    </w:div>
    <w:div w:id="607279515">
      <w:bodyDiv w:val="1"/>
      <w:marLeft w:val="0"/>
      <w:marRight w:val="0"/>
      <w:marTop w:val="0"/>
      <w:marBottom w:val="0"/>
      <w:divBdr>
        <w:top w:val="none" w:sz="0" w:space="0" w:color="auto"/>
        <w:left w:val="none" w:sz="0" w:space="0" w:color="auto"/>
        <w:bottom w:val="none" w:sz="0" w:space="0" w:color="auto"/>
        <w:right w:val="none" w:sz="0" w:space="0" w:color="auto"/>
      </w:divBdr>
    </w:div>
    <w:div w:id="1231695874">
      <w:bodyDiv w:val="1"/>
      <w:marLeft w:val="0"/>
      <w:marRight w:val="0"/>
      <w:marTop w:val="0"/>
      <w:marBottom w:val="0"/>
      <w:divBdr>
        <w:top w:val="none" w:sz="0" w:space="0" w:color="auto"/>
        <w:left w:val="none" w:sz="0" w:space="0" w:color="auto"/>
        <w:bottom w:val="none" w:sz="0" w:space="0" w:color="auto"/>
        <w:right w:val="none" w:sz="0" w:space="0" w:color="auto"/>
      </w:divBdr>
    </w:div>
    <w:div w:id="1744791790">
      <w:bodyDiv w:val="1"/>
      <w:marLeft w:val="0"/>
      <w:marRight w:val="0"/>
      <w:marTop w:val="0"/>
      <w:marBottom w:val="0"/>
      <w:divBdr>
        <w:top w:val="none" w:sz="0" w:space="0" w:color="auto"/>
        <w:left w:val="none" w:sz="0" w:space="0" w:color="auto"/>
        <w:bottom w:val="none" w:sz="0" w:space="0" w:color="auto"/>
        <w:right w:val="none" w:sz="0" w:space="0" w:color="auto"/>
      </w:divBdr>
      <w:divsChild>
        <w:div w:id="1046101667">
          <w:marLeft w:val="0"/>
          <w:marRight w:val="0"/>
          <w:marTop w:val="0"/>
          <w:marBottom w:val="0"/>
          <w:divBdr>
            <w:top w:val="none" w:sz="0" w:space="0" w:color="auto"/>
            <w:left w:val="none" w:sz="0" w:space="0" w:color="auto"/>
            <w:bottom w:val="none" w:sz="0" w:space="0" w:color="auto"/>
            <w:right w:val="none" w:sz="0" w:space="0" w:color="auto"/>
          </w:divBdr>
        </w:div>
        <w:div w:id="1056902421">
          <w:marLeft w:val="0"/>
          <w:marRight w:val="0"/>
          <w:marTop w:val="0"/>
          <w:marBottom w:val="0"/>
          <w:divBdr>
            <w:top w:val="none" w:sz="0" w:space="0" w:color="auto"/>
            <w:left w:val="none" w:sz="0" w:space="0" w:color="auto"/>
            <w:bottom w:val="none" w:sz="0" w:space="0" w:color="auto"/>
            <w:right w:val="none" w:sz="0" w:space="0" w:color="auto"/>
          </w:divBdr>
          <w:divsChild>
            <w:div w:id="6637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tdanningsforbundet.no/var-politikk/publikasjoner/2020/vi-utdanner-norge-20202023/"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7.xml"/><Relationship Id="rId7" Type="http://schemas.openxmlformats.org/officeDocument/2006/relationships/webSettings" Target="webSettings.xml"/><Relationship Id="rId2" Type="http://schemas.openxmlformats.org/officeDocument/2006/relationships/customXml" Target="../../customXml/item6.xml"/><Relationship Id="rId1" Type="http://schemas.openxmlformats.org/officeDocument/2006/relationships/customXml" Target="../../customXml/item5.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8.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56AE028145404583AFCC8E69589C11"/>
        <w:category>
          <w:name w:val="Generelt"/>
          <w:gallery w:val="placeholder"/>
        </w:category>
        <w:types>
          <w:type w:val="bbPlcHdr"/>
        </w:types>
        <w:behaviors>
          <w:behavior w:val="content"/>
        </w:behaviors>
        <w:guid w:val="{35E6AD01-BA31-4CA7-BC69-5DB98EC41265}"/>
      </w:docPartPr>
      <w:docPartBody>
        <w:p w:rsidR="00616FA8" w:rsidRDefault="0095023A" w:rsidP="0095023A">
          <w:pPr>
            <w:pStyle w:val="1B56AE028145404583AFCC8E69589C11"/>
          </w:pPr>
          <w:bookmarkStart w:id="0" w:name="_GoBack"/>
          <w:bookmarkEnd w:id="0"/>
          <w:r w:rsidRPr="00C163B7">
            <w:rPr>
              <w:rStyle w:val="Plassholdertekst"/>
            </w:rPr>
            <w:t>Vedlegg – flettes automatisk fr</w:t>
          </w:r>
          <w:r>
            <w:rPr>
              <w:rStyle w:val="Plassholdertekst"/>
            </w:rPr>
            <w:t>a</w:t>
          </w:r>
          <w:r w:rsidRPr="00C163B7">
            <w:rPr>
              <w:rStyle w:val="Plassholdertekst"/>
            </w:rPr>
            <w:t xml:space="preserve"> 360°</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3A"/>
    <w:rsid w:val="002820CF"/>
    <w:rsid w:val="00351112"/>
    <w:rsid w:val="00400D95"/>
    <w:rsid w:val="00616FA8"/>
    <w:rsid w:val="0095023A"/>
    <w:rsid w:val="009C3475"/>
    <w:rsid w:val="00AA58B2"/>
    <w:rsid w:val="00AD7704"/>
    <w:rsid w:val="00D96554"/>
    <w:rsid w:val="00FE711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5023A"/>
    <w:rPr>
      <w:color w:val="808080"/>
    </w:rPr>
  </w:style>
  <w:style w:type="paragraph" w:customStyle="1" w:styleId="1B56AE028145404583AFCC8E69589C11">
    <w:name w:val="1B56AE028145404583AFCC8E69589C11"/>
    <w:rsid w:val="009502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03DF161463FAD4DA27C8742C1493BB5" ma:contentTypeVersion="7" ma:contentTypeDescription="Opprett et nytt dokument." ma:contentTypeScope="" ma:versionID="4270078a88e0cf2a5e8c30cb0864d47c">
  <xsd:schema xmlns:xsd="http://www.w3.org/2001/XMLSchema" xmlns:xs="http://www.w3.org/2001/XMLSchema" xmlns:p="http://schemas.microsoft.com/office/2006/metadata/properties" xmlns:ns3="38cb776b-0d01-4ef0-8dc6-8fc492ab2ccf" xmlns:ns4="b20d26a2-8e62-47a3-9e23-99003da4d259" targetNamespace="http://schemas.microsoft.com/office/2006/metadata/properties" ma:root="true" ma:fieldsID="393c02067eddfcf9632bb3344825776f" ns3:_="" ns4:_="">
    <xsd:import namespace="38cb776b-0d01-4ef0-8dc6-8fc492ab2ccf"/>
    <xsd:import namespace="b20d26a2-8e62-47a3-9e23-99003da4d25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b776b-0d01-4ef0-8dc6-8fc492ab2c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0d26a2-8e62-47a3-9e23-99003da4d25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kument" ma:contentTypeID="0x010100C03DF161463FAD4DA27C8742C1493BB5" ma:contentTypeVersion="7" ma:contentTypeDescription="Opprett et nytt dokument." ma:contentTypeScope="" ma:versionID="4270078a88e0cf2a5e8c30cb0864d47c">
  <xsd:schema xmlns:xsd="http://www.w3.org/2001/XMLSchema" xmlns:xs="http://www.w3.org/2001/XMLSchema" xmlns:p="http://schemas.microsoft.com/office/2006/metadata/properties" xmlns:ns3="38cb776b-0d01-4ef0-8dc6-8fc492ab2ccf" xmlns:ns4="b20d26a2-8e62-47a3-9e23-99003da4d259" targetNamespace="http://schemas.microsoft.com/office/2006/metadata/properties" ma:root="true" ma:fieldsID="393c02067eddfcf9632bb3344825776f" ns3:_="" ns4:_="">
    <xsd:import namespace="38cb776b-0d01-4ef0-8dc6-8fc492ab2ccf"/>
    <xsd:import namespace="b20d26a2-8e62-47a3-9e23-99003da4d25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b776b-0d01-4ef0-8dc6-8fc492ab2c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0d26a2-8e62-47a3-9e23-99003da4d25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BA377-3134-4D18-B669-2ED67858C90F}">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38cb776b-0d01-4ef0-8dc6-8fc492ab2ccf"/>
    <ds:schemaRef ds:uri="b20d26a2-8e62-47a3-9e23-99003da4d259"/>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CA30E34-9099-4642-BF0C-CBC1C8BFB90E}">
  <ds:schemaRefs>
    <ds:schemaRef ds:uri="http://schemas.microsoft.com/sharepoint/v3/contenttype/forms"/>
  </ds:schemaRefs>
</ds:datastoreItem>
</file>

<file path=customXml/itemProps3.xml><?xml version="1.0" encoding="utf-8"?>
<ds:datastoreItem xmlns:ds="http://schemas.openxmlformats.org/officeDocument/2006/customXml" ds:itemID="{48350A99-3D52-40AE-B5E4-D5A616CBD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b776b-0d01-4ef0-8dc6-8fc492ab2ccf"/>
    <ds:schemaRef ds:uri="b20d26a2-8e62-47a3-9e23-99003da4d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C1A8B7-C18D-4A24-BEC6-3A5DB262F1A5}">
  <ds:schemaRefs>
    <ds:schemaRef ds:uri="http://schemas.openxmlformats.org/officeDocument/2006/bibliography"/>
  </ds:schemaRefs>
</ds:datastoreItem>
</file>

<file path=customXml/itemProps5.xml><?xml version="1.0" encoding="utf-8"?>
<ds:datastoreItem xmlns:ds="http://schemas.openxmlformats.org/officeDocument/2006/customXml" ds:itemID="{A0BBA377-3134-4D18-B669-2ED67858C90F}">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2CA30E34-9099-4642-BF0C-CBC1C8BFB90E}">
  <ds:schemaRefs>
    <ds:schemaRef ds:uri="http://schemas.microsoft.com/sharepoint/v3/contenttype/forms"/>
  </ds:schemaRefs>
</ds:datastoreItem>
</file>

<file path=customXml/itemProps7.xml><?xml version="1.0" encoding="utf-8"?>
<ds:datastoreItem xmlns:ds="http://schemas.openxmlformats.org/officeDocument/2006/customXml" ds:itemID="{48350A99-3D52-40AE-B5E4-D5A616CBD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b776b-0d01-4ef0-8dc6-8fc492ab2ccf"/>
    <ds:schemaRef ds:uri="b20d26a2-8e62-47a3-9e23-99003da4d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B5C1A8B7-C18D-4A24-BEC6-3A5DB262F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1819</Words>
  <Characters>10369</Characters>
  <Application>Microsoft Office Word</Application>
  <DocSecurity>0</DocSecurity>
  <Lines>86</Lines>
  <Paragraphs>24</Paragraphs>
  <ScaleCrop>false</ScaleCrop>
  <Company/>
  <LinksUpToDate>false</LinksUpToDate>
  <CharactersWithSpaces>12164</CharactersWithSpaces>
  <SharedDoc>false</SharedDoc>
  <HLinks>
    <vt:vector size="6" baseType="variant">
      <vt:variant>
        <vt:i4>6357106</vt:i4>
      </vt:variant>
      <vt:variant>
        <vt:i4>0</vt:i4>
      </vt:variant>
      <vt:variant>
        <vt:i4>0</vt:i4>
      </vt:variant>
      <vt:variant>
        <vt:i4>5</vt:i4>
      </vt:variant>
      <vt:variant>
        <vt:lpwstr>https://www.utdanningsforbundet.no/var-politikk/publikasjoner/2020/vi-utdanner-norge-20202023/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Thomassen</dc:creator>
  <cp:keywords/>
  <dc:description/>
  <cp:lastModifiedBy>Hildegunn Øye</cp:lastModifiedBy>
  <cp:revision>2</cp:revision>
  <dcterms:created xsi:type="dcterms:W3CDTF">2022-07-08T12:39:00Z</dcterms:created>
  <dcterms:modified xsi:type="dcterms:W3CDTF">2022-07-08T12:39:00Z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0x010100C03DF161463FAD4DA27C8742C1493BB5</vt:lpwstr>
  </property>
</Properties>
</file>