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7E7685D" w14:textId="77777777" w:rsidR="0040452A" w:rsidRDefault="0040452A" w:rsidP="0040452A">
      <w:pPr>
        <w:jc w:val="center"/>
        <w:rPr>
          <w:noProof/>
        </w:rPr>
      </w:pPr>
    </w:p>
    <w:p w14:paraId="6E1C5B56" w14:textId="0DCE466B" w:rsidR="0040452A" w:rsidRDefault="0040452A" w:rsidP="0040452A">
      <w:pPr>
        <w:jc w:val="center"/>
      </w:pPr>
      <w:r>
        <w:rPr>
          <w:noProof/>
        </w:rPr>
        <w:drawing>
          <wp:inline distT="0" distB="0" distL="0" distR="0" wp14:anchorId="558209D7" wp14:editId="4DF300FD">
            <wp:extent cx="5637600" cy="5400000"/>
            <wp:effectExtent l="0" t="0" r="0" b="0"/>
            <wp:docPr id="1643847457" name="Bild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637600" cy="5400000"/>
                    </a:xfrm>
                    <a:prstGeom prst="rect">
                      <a:avLst/>
                    </a:prstGeom>
                    <a:noFill/>
                  </pic:spPr>
                </pic:pic>
              </a:graphicData>
            </a:graphic>
          </wp:inline>
        </w:drawing>
      </w:r>
    </w:p>
    <w:p w14:paraId="75A8E84F" w14:textId="77777777" w:rsidR="0040452A" w:rsidRPr="00BC67ED" w:rsidRDefault="0040452A" w:rsidP="0040452A">
      <w:pPr>
        <w:jc w:val="center"/>
        <w:rPr>
          <w:b/>
          <w:bCs/>
          <w:sz w:val="36"/>
          <w:szCs w:val="36"/>
        </w:rPr>
      </w:pPr>
    </w:p>
    <w:p w14:paraId="102043A5" w14:textId="7EFE19BB" w:rsidR="0040452A" w:rsidRPr="00BC67ED" w:rsidRDefault="0040452A" w:rsidP="0040452A">
      <w:pPr>
        <w:jc w:val="center"/>
        <w:rPr>
          <w:b/>
          <w:bCs/>
          <w:sz w:val="36"/>
          <w:szCs w:val="36"/>
        </w:rPr>
      </w:pPr>
      <w:proofErr w:type="spellStart"/>
      <w:r w:rsidRPr="00BC67ED">
        <w:rPr>
          <w:b/>
          <w:bCs/>
          <w:sz w:val="36"/>
          <w:szCs w:val="36"/>
        </w:rPr>
        <w:t>Hovedtariff</w:t>
      </w:r>
      <w:r w:rsidR="00BC67ED" w:rsidRPr="00BC67ED">
        <w:rPr>
          <w:b/>
          <w:bCs/>
          <w:sz w:val="36"/>
          <w:szCs w:val="36"/>
        </w:rPr>
        <w:t>oppgjøret</w:t>
      </w:r>
      <w:proofErr w:type="spellEnd"/>
      <w:r w:rsidR="00BC67ED" w:rsidRPr="00BC67ED">
        <w:rPr>
          <w:b/>
          <w:bCs/>
          <w:sz w:val="36"/>
          <w:szCs w:val="36"/>
        </w:rPr>
        <w:t xml:space="preserve"> pr 1. mai 2026</w:t>
      </w:r>
    </w:p>
    <w:p w14:paraId="06B6C9BD" w14:textId="77777777" w:rsidR="00BC67ED" w:rsidRDefault="00BC67ED" w:rsidP="0040452A">
      <w:pPr>
        <w:jc w:val="center"/>
      </w:pPr>
    </w:p>
    <w:p w14:paraId="7A437A48" w14:textId="77777777" w:rsidR="00DF3785" w:rsidRDefault="00DF3785" w:rsidP="0040452A">
      <w:pPr>
        <w:jc w:val="center"/>
      </w:pPr>
    </w:p>
    <w:p w14:paraId="4FB99353" w14:textId="77777777" w:rsidR="00DF3785" w:rsidRDefault="00DF3785" w:rsidP="0040452A">
      <w:pPr>
        <w:jc w:val="center"/>
      </w:pPr>
    </w:p>
    <w:p w14:paraId="7CFDA039" w14:textId="77777777" w:rsidR="00DF3785" w:rsidRDefault="00DF3785" w:rsidP="0040452A">
      <w:pPr>
        <w:jc w:val="center"/>
      </w:pPr>
    </w:p>
    <w:p w14:paraId="68510C7D" w14:textId="3C25BB03" w:rsidR="00DF3785" w:rsidRPr="007A68D4" w:rsidRDefault="00DF3785" w:rsidP="0040452A">
      <w:pPr>
        <w:jc w:val="center"/>
        <w:rPr>
          <w:b/>
          <w:bCs/>
          <w:sz w:val="32"/>
          <w:szCs w:val="32"/>
        </w:rPr>
      </w:pPr>
      <w:r w:rsidRPr="007A68D4">
        <w:rPr>
          <w:b/>
          <w:bCs/>
          <w:sz w:val="32"/>
          <w:szCs w:val="32"/>
        </w:rPr>
        <w:t xml:space="preserve">DOK 1 </w:t>
      </w:r>
    </w:p>
    <w:p w14:paraId="1F516A56" w14:textId="4B8B424B" w:rsidR="007A68D4" w:rsidRPr="007A68D4" w:rsidRDefault="007A68D4" w:rsidP="0040452A">
      <w:pPr>
        <w:jc w:val="center"/>
        <w:rPr>
          <w:b/>
          <w:bCs/>
          <w:sz w:val="32"/>
          <w:szCs w:val="32"/>
        </w:rPr>
      </w:pPr>
      <w:r w:rsidRPr="007A68D4">
        <w:rPr>
          <w:b/>
          <w:bCs/>
          <w:sz w:val="32"/>
          <w:szCs w:val="32"/>
        </w:rPr>
        <w:t xml:space="preserve">10. april 2026 </w:t>
      </w:r>
      <w:proofErr w:type="spellStart"/>
      <w:r w:rsidRPr="007A68D4">
        <w:rPr>
          <w:b/>
          <w:bCs/>
          <w:sz w:val="32"/>
          <w:szCs w:val="32"/>
        </w:rPr>
        <w:t>kl</w:t>
      </w:r>
      <w:proofErr w:type="spellEnd"/>
      <w:r w:rsidRPr="007A68D4">
        <w:rPr>
          <w:b/>
          <w:bCs/>
          <w:sz w:val="32"/>
          <w:szCs w:val="32"/>
        </w:rPr>
        <w:t xml:space="preserve"> 1200</w:t>
      </w:r>
    </w:p>
    <w:p w14:paraId="40702288" w14:textId="06ADB7CE" w:rsidR="00DF3785" w:rsidRDefault="00BC67ED">
      <w:r>
        <w:br w:type="page"/>
      </w:r>
    </w:p>
    <w:p w14:paraId="7E6A09B8" w14:textId="15A889B8" w:rsidR="0048625C" w:rsidRPr="007750D1" w:rsidRDefault="0048625C" w:rsidP="0048625C">
      <w:pPr>
        <w:ind w:hanging="2"/>
        <w:rPr>
          <w:rFonts w:ascii="Franklin Gothic Book" w:eastAsia="Arial" w:hAnsi="Franklin Gothic Book" w:cs="Arial"/>
          <w:b/>
          <w:sz w:val="32"/>
          <w:szCs w:val="32"/>
        </w:rPr>
      </w:pPr>
      <w:r w:rsidRPr="007750D1">
        <w:rPr>
          <w:rFonts w:ascii="Franklin Gothic Book" w:eastAsia="Arial" w:hAnsi="Franklin Gothic Book" w:cs="Arial"/>
          <w:b/>
          <w:color w:val="000000"/>
          <w:sz w:val="32"/>
          <w:szCs w:val="32"/>
        </w:rPr>
        <w:lastRenderedPageBreak/>
        <w:t xml:space="preserve">YS Kommune krever </w:t>
      </w:r>
      <w:r w:rsidR="00CB2B97">
        <w:rPr>
          <w:rFonts w:ascii="Franklin Gothic Book" w:eastAsia="Arial" w:hAnsi="Franklin Gothic Book" w:cs="Arial"/>
          <w:b/>
          <w:color w:val="000000"/>
          <w:sz w:val="32"/>
          <w:szCs w:val="32"/>
        </w:rPr>
        <w:t xml:space="preserve">betydelig </w:t>
      </w:r>
      <w:r w:rsidRPr="007750D1">
        <w:rPr>
          <w:rFonts w:ascii="Franklin Gothic Book" w:eastAsia="Arial" w:hAnsi="Franklin Gothic Book" w:cs="Arial"/>
          <w:b/>
          <w:sz w:val="32"/>
          <w:szCs w:val="32"/>
        </w:rPr>
        <w:t xml:space="preserve">reallønnsvekst for våre medlemmer </w:t>
      </w:r>
      <w:r w:rsidRPr="007750D1">
        <w:rPr>
          <w:rFonts w:ascii="Franklin Gothic Book" w:eastAsia="Arial" w:hAnsi="Franklin Gothic Book" w:cs="Arial"/>
          <w:b/>
          <w:color w:val="000000"/>
          <w:sz w:val="32"/>
          <w:szCs w:val="32"/>
        </w:rPr>
        <w:t>i 20</w:t>
      </w:r>
      <w:r w:rsidRPr="007750D1">
        <w:rPr>
          <w:rFonts w:ascii="Franklin Gothic Book" w:eastAsia="Arial" w:hAnsi="Franklin Gothic Book" w:cs="Arial"/>
          <w:b/>
          <w:sz w:val="32"/>
          <w:szCs w:val="32"/>
        </w:rPr>
        <w:t>2</w:t>
      </w:r>
      <w:r>
        <w:rPr>
          <w:rFonts w:ascii="Franklin Gothic Book" w:eastAsia="Arial" w:hAnsi="Franklin Gothic Book" w:cs="Arial"/>
          <w:b/>
          <w:sz w:val="32"/>
          <w:szCs w:val="32"/>
        </w:rPr>
        <w:t>6</w:t>
      </w:r>
    </w:p>
    <w:p w14:paraId="4503D905" w14:textId="77777777" w:rsidR="0048625C" w:rsidRPr="007750D1" w:rsidRDefault="0048625C" w:rsidP="0048625C">
      <w:pPr>
        <w:ind w:hanging="2"/>
        <w:rPr>
          <w:rFonts w:ascii="Franklin Gothic Book" w:eastAsia="Arial" w:hAnsi="Franklin Gothic Book" w:cs="Arial"/>
          <w:b/>
        </w:rPr>
      </w:pPr>
    </w:p>
    <w:p w14:paraId="62E16ADF" w14:textId="42C23FF2" w:rsidR="0048625C" w:rsidRDefault="0048625C" w:rsidP="007F34C4">
      <w:pPr>
        <w:ind w:hanging="2"/>
        <w:rPr>
          <w:rFonts w:ascii="Franklin Gothic Book" w:eastAsia="Arial" w:hAnsi="Franklin Gothic Book" w:cs="Arial"/>
        </w:rPr>
      </w:pPr>
      <w:r w:rsidRPr="007A68D4">
        <w:rPr>
          <w:rFonts w:ascii="Franklin Gothic Book" w:eastAsia="Arial" w:hAnsi="Franklin Gothic Book" w:cs="Arial"/>
        </w:rPr>
        <w:t>YS Kommune redegjør i dette dokumentet for våre hovedprinsipper og hovedprioriteringer ved tariffrevisjonen pr. 1. mai 2026. Nærmere presisering av kravene vil bli gitt senere under forhandlingene.</w:t>
      </w:r>
    </w:p>
    <w:p w14:paraId="1955E94C" w14:textId="77777777" w:rsidR="007F34C4" w:rsidRPr="007A68D4" w:rsidRDefault="007F34C4" w:rsidP="007F34C4">
      <w:pPr>
        <w:ind w:hanging="2"/>
        <w:rPr>
          <w:rFonts w:ascii="Franklin Gothic Book" w:eastAsia="Arial" w:hAnsi="Franklin Gothic Book" w:cs="Arial"/>
        </w:rPr>
      </w:pPr>
    </w:p>
    <w:p w14:paraId="7CCDE678" w14:textId="31DB2553" w:rsidR="0048625C" w:rsidRPr="007A68D4" w:rsidRDefault="0048625C" w:rsidP="0048625C">
      <w:pPr>
        <w:shd w:val="clear" w:color="auto" w:fill="FFFFFF"/>
        <w:ind w:hanging="2"/>
        <w:rPr>
          <w:rFonts w:ascii="Franklin Gothic Book" w:hAnsi="Franklin Gothic Book" w:cs="Arial"/>
        </w:rPr>
      </w:pPr>
      <w:r w:rsidRPr="007A68D4">
        <w:rPr>
          <w:rFonts w:ascii="Franklin Gothic Book" w:hAnsi="Franklin Gothic Book" w:cs="Arial"/>
        </w:rPr>
        <w:t>YS</w:t>
      </w:r>
      <w:r w:rsidR="007F34C4">
        <w:rPr>
          <w:rFonts w:ascii="Franklin Gothic Book" w:hAnsi="Franklin Gothic Book" w:cs="Arial"/>
        </w:rPr>
        <w:t xml:space="preserve"> </w:t>
      </w:r>
      <w:r w:rsidRPr="007A68D4">
        <w:rPr>
          <w:rFonts w:ascii="Franklin Gothic Book" w:hAnsi="Franklin Gothic Book" w:cs="Arial"/>
        </w:rPr>
        <w:t>Kommune vil i årets hovedoppgjør ha følgende hovedprioriteringer:</w:t>
      </w:r>
    </w:p>
    <w:p w14:paraId="020F744C" w14:textId="4A56DFA2" w:rsidR="0048625C" w:rsidRPr="007A68D4" w:rsidRDefault="00CB2B97" w:rsidP="0048625C">
      <w:pPr>
        <w:numPr>
          <w:ilvl w:val="0"/>
          <w:numId w:val="4"/>
        </w:numPr>
        <w:shd w:val="clear" w:color="auto" w:fill="FFFFFF"/>
        <w:spacing w:after="0" w:line="240" w:lineRule="auto"/>
        <w:rPr>
          <w:rFonts w:ascii="Franklin Gothic Book" w:hAnsi="Franklin Gothic Book" w:cs="Arial"/>
        </w:rPr>
      </w:pPr>
      <w:r w:rsidRPr="007A68D4">
        <w:rPr>
          <w:rFonts w:ascii="Franklin Gothic Book" w:hAnsi="Franklin Gothic Book" w:cs="Arial"/>
        </w:rPr>
        <w:t>Betydelig r</w:t>
      </w:r>
      <w:r w:rsidR="0048625C" w:rsidRPr="007A68D4">
        <w:rPr>
          <w:rFonts w:ascii="Franklin Gothic Book" w:hAnsi="Franklin Gothic Book" w:cs="Arial"/>
        </w:rPr>
        <w:t>eallønnsvekst for våre medlemmer</w:t>
      </w:r>
    </w:p>
    <w:p w14:paraId="25ED2DE6" w14:textId="74B7FB6C" w:rsidR="0048625C" w:rsidRPr="007A68D4" w:rsidRDefault="0048625C" w:rsidP="0048625C">
      <w:pPr>
        <w:numPr>
          <w:ilvl w:val="0"/>
          <w:numId w:val="4"/>
        </w:numPr>
        <w:shd w:val="clear" w:color="auto" w:fill="FFFFFF"/>
        <w:spacing w:after="0" w:line="240" w:lineRule="auto"/>
        <w:textAlignment w:val="baseline"/>
        <w:rPr>
          <w:rFonts w:ascii="Franklin Gothic Book" w:hAnsi="Franklin Gothic Book"/>
        </w:rPr>
      </w:pPr>
      <w:r w:rsidRPr="007A68D4">
        <w:rPr>
          <w:rStyle w:val="m-4381914762486650648normaltextrun"/>
          <w:rFonts w:ascii="Franklin Gothic Book" w:hAnsi="Franklin Gothic Book" w:cs="Arial"/>
        </w:rPr>
        <w:t>Kompetanse og utdanning må gi lønnsmessig uttelling </w:t>
      </w:r>
      <w:r w:rsidRPr="007A68D4">
        <w:rPr>
          <w:rStyle w:val="m-4381914762486650648eop"/>
          <w:rFonts w:ascii="Franklin Gothic Book" w:hAnsi="Franklin Gothic Book"/>
        </w:rPr>
        <w:t> </w:t>
      </w:r>
    </w:p>
    <w:p w14:paraId="1706A36E" w14:textId="77777777" w:rsidR="0048625C" w:rsidRPr="007A68D4" w:rsidRDefault="0048625C" w:rsidP="0048625C">
      <w:pPr>
        <w:numPr>
          <w:ilvl w:val="0"/>
          <w:numId w:val="4"/>
        </w:numPr>
        <w:shd w:val="clear" w:color="auto" w:fill="FFFFFF"/>
        <w:spacing w:after="0" w:line="240" w:lineRule="auto"/>
        <w:textAlignment w:val="baseline"/>
        <w:rPr>
          <w:rStyle w:val="m-4381914762486650648normaltextrun"/>
          <w:rFonts w:ascii="Franklin Gothic Book" w:hAnsi="Franklin Gothic Book"/>
        </w:rPr>
      </w:pPr>
      <w:r w:rsidRPr="007A68D4">
        <w:rPr>
          <w:rStyle w:val="m-4381914762486650648normaltextrun"/>
          <w:rFonts w:ascii="Franklin Gothic Book" w:hAnsi="Franklin Gothic Book" w:cs="Arial"/>
        </w:rPr>
        <w:t>Heltidskultur og heving av tillegg for ubekvem arbeidstid</w:t>
      </w:r>
    </w:p>
    <w:p w14:paraId="3764513A" w14:textId="77777777" w:rsidR="0048625C" w:rsidRPr="007A68D4" w:rsidRDefault="0048625C" w:rsidP="0048625C">
      <w:pPr>
        <w:rPr>
          <w:rFonts w:ascii="Franklin Gothic Book" w:eastAsia="Arial" w:hAnsi="Franklin Gothic Book" w:cs="Arial"/>
        </w:rPr>
      </w:pPr>
    </w:p>
    <w:p w14:paraId="0762C7A2" w14:textId="27861966" w:rsidR="0048625C" w:rsidRPr="007A68D4" w:rsidRDefault="000E34D3" w:rsidP="00BE69CE">
      <w:pPr>
        <w:ind w:hanging="2"/>
        <w:rPr>
          <w:rFonts w:ascii="Franklin Gothic Book" w:hAnsi="Franklin Gothic Book" w:cs="Arial"/>
        </w:rPr>
      </w:pPr>
      <w:r>
        <w:rPr>
          <w:rFonts w:ascii="Franklin Gothic Book" w:hAnsi="Franklin Gothic Book" w:cs="Arial"/>
        </w:rPr>
        <w:t>YS kommune organiserer bredt</w:t>
      </w:r>
      <w:r w:rsidR="001963C3">
        <w:rPr>
          <w:rFonts w:ascii="Franklin Gothic Book" w:hAnsi="Franklin Gothic Book" w:cs="Arial"/>
        </w:rPr>
        <w:t xml:space="preserve"> og representerer mange yrkesgrupper i kommunal sektor. </w:t>
      </w:r>
      <w:r w:rsidR="00471124" w:rsidRPr="007A68D4">
        <w:rPr>
          <w:rFonts w:ascii="Franklin Gothic Book" w:hAnsi="Franklin Gothic Book" w:cs="Arial"/>
        </w:rPr>
        <w:t>Flesteparten</w:t>
      </w:r>
      <w:r w:rsidR="0048625C" w:rsidRPr="007A68D4">
        <w:rPr>
          <w:rFonts w:ascii="Franklin Gothic Book" w:hAnsi="Franklin Gothic Book" w:cs="Arial"/>
        </w:rPr>
        <w:t xml:space="preserve"> av medlemmene </w:t>
      </w:r>
      <w:r w:rsidR="001963C3">
        <w:rPr>
          <w:rFonts w:ascii="Franklin Gothic Book" w:hAnsi="Franklin Gothic Book" w:cs="Arial"/>
        </w:rPr>
        <w:t xml:space="preserve">våre </w:t>
      </w:r>
      <w:r w:rsidR="0048625C" w:rsidRPr="007A68D4">
        <w:rPr>
          <w:rFonts w:ascii="Franklin Gothic Book" w:hAnsi="Franklin Gothic Book" w:cs="Arial"/>
        </w:rPr>
        <w:t xml:space="preserve">arbeider med tjenesteyting i direkte møte med </w:t>
      </w:r>
      <w:r w:rsidR="007D4365" w:rsidRPr="007A68D4">
        <w:rPr>
          <w:rFonts w:ascii="Franklin Gothic Book" w:hAnsi="Franklin Gothic Book" w:cs="Arial"/>
        </w:rPr>
        <w:t xml:space="preserve">kommunenes og fylkeskommunenes </w:t>
      </w:r>
      <w:r w:rsidR="0048625C" w:rsidRPr="007A68D4">
        <w:rPr>
          <w:rFonts w:ascii="Franklin Gothic Book" w:hAnsi="Franklin Gothic Book" w:cs="Arial"/>
        </w:rPr>
        <w:t xml:space="preserve">brukere og innbyggere, men </w:t>
      </w:r>
      <w:r w:rsidR="007D4365" w:rsidRPr="007A68D4">
        <w:rPr>
          <w:rFonts w:ascii="Franklin Gothic Book" w:hAnsi="Franklin Gothic Book" w:cs="Arial"/>
        </w:rPr>
        <w:t xml:space="preserve">vi har også mange medlemmer som </w:t>
      </w:r>
      <w:r w:rsidR="0048625C" w:rsidRPr="007A68D4">
        <w:rPr>
          <w:rFonts w:ascii="Franklin Gothic Book" w:hAnsi="Franklin Gothic Book" w:cs="Arial"/>
        </w:rPr>
        <w:t xml:space="preserve">arbeider med tilrettelegging, ledelse og administrasjon av de tjenestene kommuner og fylkeskommuner tilbyr. </w:t>
      </w:r>
    </w:p>
    <w:p w14:paraId="28486BBD" w14:textId="512894BE" w:rsidR="0048625C" w:rsidRPr="007A68D4" w:rsidRDefault="008D3369" w:rsidP="00BE69CE">
      <w:pPr>
        <w:ind w:hanging="2"/>
        <w:rPr>
          <w:rFonts w:ascii="Franklin Gothic Book" w:hAnsi="Franklin Gothic Book" w:cs="Arial"/>
        </w:rPr>
      </w:pPr>
      <w:r>
        <w:rPr>
          <w:rFonts w:ascii="Franklin Gothic Book" w:hAnsi="Franklin Gothic Book" w:cs="Arial"/>
        </w:rPr>
        <w:t>B</w:t>
      </w:r>
      <w:r w:rsidR="0048625C" w:rsidRPr="007A68D4">
        <w:rPr>
          <w:rFonts w:ascii="Franklin Gothic Book" w:hAnsi="Franklin Gothic Book" w:cs="Arial"/>
        </w:rPr>
        <w:t xml:space="preserve">efolkningen i Norge </w:t>
      </w:r>
      <w:r>
        <w:rPr>
          <w:rFonts w:ascii="Franklin Gothic Book" w:hAnsi="Franklin Gothic Book" w:cs="Arial"/>
        </w:rPr>
        <w:t>blir eldre</w:t>
      </w:r>
      <w:r w:rsidR="00BC059A">
        <w:rPr>
          <w:rFonts w:ascii="Franklin Gothic Book" w:hAnsi="Franklin Gothic Book" w:cs="Arial"/>
        </w:rPr>
        <w:t xml:space="preserve">. Det er </w:t>
      </w:r>
      <w:r w:rsidR="0048625C" w:rsidRPr="007A68D4">
        <w:rPr>
          <w:rFonts w:ascii="Franklin Gothic Book" w:hAnsi="Franklin Gothic Book" w:cs="Arial"/>
        </w:rPr>
        <w:t xml:space="preserve">behov for økt dimensjonering av de velferdsordningene som retter seg inn mot den eldre del av befolkningen. </w:t>
      </w:r>
      <w:r w:rsidR="007D4365" w:rsidRPr="007A68D4">
        <w:rPr>
          <w:rFonts w:ascii="Franklin Gothic Book" w:hAnsi="Franklin Gothic Book" w:cs="Arial"/>
        </w:rPr>
        <w:t>Samtidig som oppgavene</w:t>
      </w:r>
      <w:r w:rsidR="0048625C" w:rsidRPr="007A68D4">
        <w:rPr>
          <w:rFonts w:ascii="Franklin Gothic Book" w:hAnsi="Franklin Gothic Book" w:cs="Arial"/>
        </w:rPr>
        <w:t xml:space="preserve"> som skal løses </w:t>
      </w:r>
      <w:r w:rsidR="009A0550" w:rsidRPr="007A68D4">
        <w:rPr>
          <w:rFonts w:ascii="Franklin Gothic Book" w:hAnsi="Franklin Gothic Book" w:cs="Arial"/>
        </w:rPr>
        <w:t>blir flere, blir det</w:t>
      </w:r>
      <w:r w:rsidR="0048625C" w:rsidRPr="007A68D4">
        <w:rPr>
          <w:rFonts w:ascii="Franklin Gothic Book" w:hAnsi="Franklin Gothic Book" w:cs="Arial"/>
        </w:rPr>
        <w:t xml:space="preserve"> færre i yrkesaktiv alder som kan utføre oppgavene. </w:t>
      </w:r>
      <w:r w:rsidR="009A0550" w:rsidRPr="007A68D4">
        <w:rPr>
          <w:rFonts w:ascii="Franklin Gothic Book" w:hAnsi="Franklin Gothic Book" w:cs="Arial"/>
        </w:rPr>
        <w:t xml:space="preserve">Dersom </w:t>
      </w:r>
      <w:r w:rsidR="0048625C" w:rsidRPr="007A68D4">
        <w:rPr>
          <w:rFonts w:ascii="Franklin Gothic Book" w:hAnsi="Franklin Gothic Book" w:cs="Arial"/>
        </w:rPr>
        <w:t xml:space="preserve">kommunesektoren </w:t>
      </w:r>
      <w:r w:rsidR="009A0550" w:rsidRPr="007A68D4">
        <w:rPr>
          <w:rFonts w:ascii="Franklin Gothic Book" w:hAnsi="Franklin Gothic Book" w:cs="Arial"/>
        </w:rPr>
        <w:t xml:space="preserve">skal kunne </w:t>
      </w:r>
      <w:r w:rsidR="0048625C" w:rsidRPr="007A68D4">
        <w:rPr>
          <w:rFonts w:ascii="Franklin Gothic Book" w:hAnsi="Franklin Gothic Book" w:cs="Arial"/>
        </w:rPr>
        <w:t xml:space="preserve">vinne kampen om unge arbeidstakere, må dagens ungdom se det som attraktivt å utdanne seg for arbeid i sektoren. </w:t>
      </w:r>
      <w:r w:rsidR="00046FF6" w:rsidRPr="007A68D4">
        <w:rPr>
          <w:rFonts w:ascii="Franklin Gothic Book" w:hAnsi="Franklin Gothic Book" w:cs="Arial"/>
        </w:rPr>
        <w:t xml:space="preserve">Lønn er viktig i denne sammenhengen. </w:t>
      </w:r>
      <w:r w:rsidR="00676669" w:rsidRPr="007A68D4">
        <w:rPr>
          <w:rFonts w:ascii="Franklin Gothic Book" w:hAnsi="Franklin Gothic Book" w:cs="Arial"/>
        </w:rPr>
        <w:t xml:space="preserve">YS Kommune </w:t>
      </w:r>
      <w:r w:rsidR="00FC3E13">
        <w:rPr>
          <w:rFonts w:ascii="Franklin Gothic Book" w:hAnsi="Franklin Gothic Book" w:cs="Arial"/>
        </w:rPr>
        <w:t xml:space="preserve">er derfor særlig opptatt av de </w:t>
      </w:r>
      <w:r w:rsidR="00676669" w:rsidRPr="007A68D4">
        <w:rPr>
          <w:rFonts w:ascii="Franklin Gothic Book" w:hAnsi="Franklin Gothic Book" w:cs="Arial"/>
        </w:rPr>
        <w:t>viktige yrkesgruppe</w:t>
      </w:r>
      <w:r w:rsidR="00F603B8">
        <w:rPr>
          <w:rFonts w:ascii="Franklin Gothic Book" w:hAnsi="Franklin Gothic Book" w:cs="Arial"/>
        </w:rPr>
        <w:t>ne</w:t>
      </w:r>
      <w:r w:rsidR="00676669" w:rsidRPr="007A68D4">
        <w:rPr>
          <w:rFonts w:ascii="Franklin Gothic Book" w:hAnsi="Franklin Gothic Book" w:cs="Arial"/>
        </w:rPr>
        <w:t xml:space="preserve"> i</w:t>
      </w:r>
      <w:r w:rsidR="00046FF6" w:rsidRPr="007A68D4">
        <w:rPr>
          <w:rFonts w:ascii="Franklin Gothic Book" w:hAnsi="Franklin Gothic Book" w:cs="Arial"/>
        </w:rPr>
        <w:t>nnen kommunale velferdstjeneste</w:t>
      </w:r>
      <w:r w:rsidR="00F603B8">
        <w:rPr>
          <w:rFonts w:ascii="Franklin Gothic Book" w:hAnsi="Franklin Gothic Book" w:cs="Arial"/>
        </w:rPr>
        <w:t>r</w:t>
      </w:r>
      <w:r w:rsidR="003D44FA">
        <w:rPr>
          <w:rFonts w:ascii="Franklin Gothic Book" w:hAnsi="Franklin Gothic Book" w:cs="Arial"/>
        </w:rPr>
        <w:t>. Kompetanse og utdanning m</w:t>
      </w:r>
      <w:r w:rsidR="00295929">
        <w:rPr>
          <w:rFonts w:ascii="Franklin Gothic Book" w:hAnsi="Franklin Gothic Book" w:cs="Arial"/>
        </w:rPr>
        <w:t>å</w:t>
      </w:r>
      <w:r w:rsidR="003D44FA">
        <w:rPr>
          <w:rFonts w:ascii="Franklin Gothic Book" w:hAnsi="Franklin Gothic Book" w:cs="Arial"/>
        </w:rPr>
        <w:t xml:space="preserve"> gi lønnsmessig uttelling og ubekvem arbeidstid må </w:t>
      </w:r>
      <w:r w:rsidR="00295929">
        <w:rPr>
          <w:rFonts w:ascii="Franklin Gothic Book" w:hAnsi="Franklin Gothic Book" w:cs="Arial"/>
        </w:rPr>
        <w:t>kompenseres</w:t>
      </w:r>
      <w:r w:rsidR="00115AB9">
        <w:rPr>
          <w:rFonts w:ascii="Franklin Gothic Book" w:hAnsi="Franklin Gothic Book" w:cs="Arial"/>
        </w:rPr>
        <w:t xml:space="preserve"> godt</w:t>
      </w:r>
      <w:r w:rsidR="00295929">
        <w:rPr>
          <w:rFonts w:ascii="Franklin Gothic Book" w:hAnsi="Franklin Gothic Book" w:cs="Arial"/>
        </w:rPr>
        <w:t>.</w:t>
      </w:r>
    </w:p>
    <w:p w14:paraId="7DDD2FA8" w14:textId="3F7E778C" w:rsidR="008837EA" w:rsidRPr="003E58D9" w:rsidRDefault="009C5D68" w:rsidP="003E58D9">
      <w:pPr>
        <w:ind w:hanging="2"/>
        <w:rPr>
          <w:rFonts w:ascii="Franklin Gothic Book" w:eastAsia="Calibri" w:hAnsi="Franklin Gothic Book" w:cs="Arial"/>
        </w:rPr>
      </w:pPr>
      <w:r w:rsidRPr="007A68D4">
        <w:rPr>
          <w:rFonts w:ascii="Franklin Gothic Book" w:hAnsi="Franklin Gothic Book" w:cs="Arial"/>
        </w:rPr>
        <w:t xml:space="preserve">Gode arbeidsforhold er viktig </w:t>
      </w:r>
      <w:r w:rsidR="00FF06B9" w:rsidRPr="007A68D4">
        <w:rPr>
          <w:rFonts w:ascii="Franklin Gothic Book" w:hAnsi="Franklin Gothic Book" w:cs="Arial"/>
        </w:rPr>
        <w:t xml:space="preserve">både for å </w:t>
      </w:r>
      <w:r w:rsidR="007C5EBB" w:rsidRPr="007A68D4">
        <w:rPr>
          <w:rFonts w:ascii="Franklin Gothic Book" w:hAnsi="Franklin Gothic Book" w:cs="Arial"/>
        </w:rPr>
        <w:t>rekruttere,</w:t>
      </w:r>
      <w:r w:rsidR="00FF06B9" w:rsidRPr="007A68D4">
        <w:rPr>
          <w:rFonts w:ascii="Franklin Gothic Book" w:hAnsi="Franklin Gothic Book" w:cs="Arial"/>
        </w:rPr>
        <w:t xml:space="preserve"> men ikke minst for å beholde </w:t>
      </w:r>
      <w:r w:rsidR="007C5EBB" w:rsidRPr="007A68D4">
        <w:rPr>
          <w:rFonts w:ascii="Franklin Gothic Book" w:hAnsi="Franklin Gothic Book" w:cs="Arial"/>
        </w:rPr>
        <w:t>den kompetansen kommunene er så avhengig av.</w:t>
      </w:r>
      <w:r w:rsidR="00057E07" w:rsidRPr="00F902C1">
        <w:rPr>
          <w:rFonts w:ascii="Franklin Gothic Book" w:eastAsia="Calibri" w:hAnsi="Franklin Gothic Book" w:cs="Arial"/>
        </w:rPr>
        <w:t xml:space="preserve"> For å møte nåværende og fremtidig arbeidskraftbehov, er større stillingsbrøker og flere heltidsstillinger avgjørende. </w:t>
      </w:r>
      <w:r w:rsidR="001F00C1" w:rsidRPr="007A68D4">
        <w:rPr>
          <w:rFonts w:ascii="Franklin Gothic Book" w:hAnsi="Franklin Gothic Book" w:cs="Arial"/>
        </w:rPr>
        <w:t xml:space="preserve">YS Kommune vil derfor </w:t>
      </w:r>
      <w:r w:rsidR="00A51DB0" w:rsidRPr="007A68D4">
        <w:rPr>
          <w:rFonts w:ascii="Franklin Gothic Book" w:hAnsi="Franklin Gothic Book" w:cs="Arial"/>
        </w:rPr>
        <w:t>i det videre</w:t>
      </w:r>
      <w:r w:rsidR="00295929">
        <w:rPr>
          <w:rFonts w:ascii="Franklin Gothic Book" w:hAnsi="Franklin Gothic Book" w:cs="Arial"/>
        </w:rPr>
        <w:t xml:space="preserve"> forhandlingsløpet</w:t>
      </w:r>
      <w:r w:rsidR="00A51DB0" w:rsidRPr="007A68D4">
        <w:rPr>
          <w:rFonts w:ascii="Franklin Gothic Book" w:hAnsi="Franklin Gothic Book" w:cs="Arial"/>
        </w:rPr>
        <w:t xml:space="preserve"> </w:t>
      </w:r>
      <w:r w:rsidR="001F00C1" w:rsidRPr="007A68D4">
        <w:rPr>
          <w:rFonts w:ascii="Franklin Gothic Book" w:hAnsi="Franklin Gothic Book" w:cs="Arial"/>
        </w:rPr>
        <w:t xml:space="preserve">fremme krav som </w:t>
      </w:r>
      <w:r w:rsidR="00871FE0">
        <w:rPr>
          <w:rFonts w:ascii="Franklin Gothic Book" w:hAnsi="Franklin Gothic Book" w:cs="Arial"/>
        </w:rPr>
        <w:t>bidrar til</w:t>
      </w:r>
      <w:r w:rsidR="001F00C1" w:rsidRPr="007A68D4">
        <w:rPr>
          <w:rFonts w:ascii="Franklin Gothic Book" w:hAnsi="Franklin Gothic Book" w:cs="Arial"/>
        </w:rPr>
        <w:t xml:space="preserve"> </w:t>
      </w:r>
      <w:r w:rsidR="00A51DB0" w:rsidRPr="007A68D4">
        <w:rPr>
          <w:rFonts w:ascii="Franklin Gothic Book" w:hAnsi="Franklin Gothic Book" w:cs="Arial"/>
        </w:rPr>
        <w:t xml:space="preserve">et bedre arbeidsliv </w:t>
      </w:r>
      <w:r w:rsidR="00434F4E">
        <w:rPr>
          <w:rFonts w:ascii="Franklin Gothic Book" w:hAnsi="Franklin Gothic Book" w:cs="Arial"/>
        </w:rPr>
        <w:t>og en sterkere heltidskultur.</w:t>
      </w:r>
    </w:p>
    <w:p w14:paraId="2DFEA150" w14:textId="77777777" w:rsidR="005C16DB" w:rsidRPr="007A68D4" w:rsidRDefault="005C16DB" w:rsidP="005C16DB">
      <w:pPr>
        <w:rPr>
          <w:rFonts w:ascii="Franklin Gothic Book" w:hAnsi="Franklin Gothic Book" w:cs="Arial"/>
        </w:rPr>
      </w:pPr>
      <w:r w:rsidRPr="007A68D4">
        <w:rPr>
          <w:rFonts w:ascii="Franklin Gothic Book" w:hAnsi="Franklin Gothic Book" w:cs="Arial"/>
        </w:rPr>
        <w:t>Kompetente ledere med kompetente ansatte er forutsetningen for å sikre gode og forsvarlige kommunale tjenester for både barn og voksne innbyggere. Kommunesektoren må derfor ha lønn og arbeidsvilkår som gjenspeiler ansvar og oppgaver, også for ledere.</w:t>
      </w:r>
    </w:p>
    <w:p w14:paraId="6CB35FE5" w14:textId="6303C1DF" w:rsidR="00637313" w:rsidRPr="007A68D4" w:rsidRDefault="000A2E5C" w:rsidP="00BE69CE">
      <w:pPr>
        <w:ind w:hanging="2"/>
        <w:rPr>
          <w:rFonts w:ascii="Franklin Gothic Book" w:hAnsi="Franklin Gothic Book" w:cs="Arial"/>
        </w:rPr>
      </w:pPr>
      <w:r w:rsidRPr="007A68D4">
        <w:rPr>
          <w:rFonts w:ascii="Franklin Gothic Book" w:hAnsi="Franklin Gothic Book" w:cs="Arial"/>
        </w:rPr>
        <w:t xml:space="preserve">YS Kommune mener </w:t>
      </w:r>
      <w:r w:rsidR="005C726A" w:rsidRPr="007A68D4">
        <w:rPr>
          <w:rFonts w:ascii="Franklin Gothic Book" w:hAnsi="Franklin Gothic Book" w:cs="Arial"/>
        </w:rPr>
        <w:t>at</w:t>
      </w:r>
      <w:r w:rsidR="008516B2" w:rsidRPr="007A68D4">
        <w:rPr>
          <w:rFonts w:ascii="Franklin Gothic Book" w:hAnsi="Franklin Gothic Book" w:cs="Arial"/>
        </w:rPr>
        <w:t xml:space="preserve"> </w:t>
      </w:r>
      <w:r w:rsidR="001506BB" w:rsidRPr="007A68D4">
        <w:rPr>
          <w:rFonts w:ascii="Franklin Gothic Book" w:hAnsi="Franklin Gothic Book" w:cs="Arial"/>
        </w:rPr>
        <w:t>eksiste</w:t>
      </w:r>
      <w:r w:rsidR="00393FD7" w:rsidRPr="007A68D4">
        <w:rPr>
          <w:rFonts w:ascii="Franklin Gothic Book" w:hAnsi="Franklin Gothic Book" w:cs="Arial"/>
        </w:rPr>
        <w:t>re</w:t>
      </w:r>
      <w:r w:rsidR="001506BB" w:rsidRPr="007A68D4">
        <w:rPr>
          <w:rFonts w:ascii="Franklin Gothic Book" w:hAnsi="Franklin Gothic Book" w:cs="Arial"/>
        </w:rPr>
        <w:t xml:space="preserve">nde struktur </w:t>
      </w:r>
      <w:r w:rsidR="00393FD7" w:rsidRPr="007A68D4">
        <w:rPr>
          <w:rFonts w:ascii="Franklin Gothic Book" w:hAnsi="Franklin Gothic Book" w:cs="Arial"/>
        </w:rPr>
        <w:t xml:space="preserve">i </w:t>
      </w:r>
      <w:r w:rsidR="001506BB" w:rsidRPr="007A68D4">
        <w:rPr>
          <w:rFonts w:ascii="Franklin Gothic Book" w:hAnsi="Franklin Gothic Book" w:cs="Arial"/>
        </w:rPr>
        <w:t xml:space="preserve">lønnssystemene </w:t>
      </w:r>
      <w:r w:rsidR="00E715D7">
        <w:rPr>
          <w:rFonts w:ascii="Franklin Gothic Book" w:hAnsi="Franklin Gothic Book" w:cs="Arial"/>
        </w:rPr>
        <w:t xml:space="preserve">i </w:t>
      </w:r>
      <w:r w:rsidR="001210BD" w:rsidRPr="007A68D4">
        <w:rPr>
          <w:rFonts w:ascii="Franklin Gothic Book" w:hAnsi="Franklin Gothic Book" w:cs="Arial"/>
        </w:rPr>
        <w:t xml:space="preserve">Hovedtariffavtalen </w:t>
      </w:r>
      <w:r w:rsidR="001506BB" w:rsidRPr="007A68D4">
        <w:rPr>
          <w:rFonts w:ascii="Franklin Gothic Book" w:hAnsi="Franklin Gothic Book" w:cs="Arial"/>
        </w:rPr>
        <w:t xml:space="preserve">gir </w:t>
      </w:r>
      <w:r w:rsidR="009F6881">
        <w:rPr>
          <w:rFonts w:ascii="Franklin Gothic Book" w:hAnsi="Franklin Gothic Book" w:cs="Arial"/>
        </w:rPr>
        <w:t xml:space="preserve">nødvendig </w:t>
      </w:r>
      <w:r w:rsidR="001506BB" w:rsidRPr="007A68D4">
        <w:rPr>
          <w:rFonts w:ascii="Franklin Gothic Book" w:hAnsi="Franklin Gothic Book" w:cs="Arial"/>
        </w:rPr>
        <w:t>fleksibilitet</w:t>
      </w:r>
      <w:r w:rsidR="00393FD7" w:rsidRPr="007A68D4">
        <w:rPr>
          <w:rFonts w:ascii="Franklin Gothic Book" w:hAnsi="Franklin Gothic Book" w:cs="Arial"/>
        </w:rPr>
        <w:t xml:space="preserve">, og </w:t>
      </w:r>
      <w:r w:rsidR="009F6881">
        <w:rPr>
          <w:rFonts w:ascii="Franklin Gothic Book" w:hAnsi="Franklin Gothic Book" w:cs="Arial"/>
        </w:rPr>
        <w:t xml:space="preserve">danner </w:t>
      </w:r>
      <w:r w:rsidR="00393FD7" w:rsidRPr="007A68D4">
        <w:rPr>
          <w:rFonts w:ascii="Franklin Gothic Book" w:hAnsi="Franklin Gothic Book" w:cs="Arial"/>
        </w:rPr>
        <w:t xml:space="preserve">et godt grunnlag for </w:t>
      </w:r>
      <w:r w:rsidR="001210BD" w:rsidRPr="007A68D4">
        <w:rPr>
          <w:rFonts w:ascii="Franklin Gothic Book" w:hAnsi="Franklin Gothic Book" w:cs="Arial"/>
        </w:rPr>
        <w:t>å adressere de utfordringene kommunesektoren står ovenfor.</w:t>
      </w:r>
      <w:r w:rsidR="001506BB" w:rsidRPr="007A68D4">
        <w:rPr>
          <w:rFonts w:ascii="Franklin Gothic Book" w:hAnsi="Franklin Gothic Book" w:cs="Arial"/>
        </w:rPr>
        <w:t xml:space="preserve"> </w:t>
      </w:r>
      <w:r w:rsidR="00E737ED" w:rsidRPr="007A68D4">
        <w:rPr>
          <w:rFonts w:ascii="Franklin Gothic Book" w:hAnsi="Franklin Gothic Book" w:cs="Arial"/>
        </w:rPr>
        <w:t xml:space="preserve">Vi mener det er </w:t>
      </w:r>
      <w:r w:rsidR="0001006E" w:rsidRPr="007A68D4">
        <w:rPr>
          <w:rFonts w:ascii="Franklin Gothic Book" w:hAnsi="Franklin Gothic Book" w:cs="Arial"/>
        </w:rPr>
        <w:t>rom for f</w:t>
      </w:r>
      <w:r w:rsidR="00637313" w:rsidRPr="007A68D4">
        <w:rPr>
          <w:rFonts w:ascii="Franklin Gothic Book" w:hAnsi="Franklin Gothic Book" w:cs="Arial"/>
        </w:rPr>
        <w:t xml:space="preserve">orbedring og utvikling innenfor </w:t>
      </w:r>
      <w:r w:rsidR="00E14825">
        <w:rPr>
          <w:rFonts w:ascii="Franklin Gothic Book" w:hAnsi="Franklin Gothic Book" w:cs="Arial"/>
        </w:rPr>
        <w:t>hoved</w:t>
      </w:r>
      <w:r w:rsidR="00D6665E" w:rsidRPr="007A68D4">
        <w:rPr>
          <w:rFonts w:ascii="Franklin Gothic Book" w:hAnsi="Franklin Gothic Book" w:cs="Arial"/>
        </w:rPr>
        <w:t xml:space="preserve">rammene </w:t>
      </w:r>
      <w:r w:rsidR="00E14825">
        <w:rPr>
          <w:rFonts w:ascii="Franklin Gothic Book" w:hAnsi="Franklin Gothic Book" w:cs="Arial"/>
        </w:rPr>
        <w:t>i</w:t>
      </w:r>
      <w:r w:rsidR="00D6665E" w:rsidRPr="007A68D4">
        <w:rPr>
          <w:rFonts w:ascii="Franklin Gothic Book" w:hAnsi="Franklin Gothic Book" w:cs="Arial"/>
        </w:rPr>
        <w:t xml:space="preserve"> </w:t>
      </w:r>
      <w:r w:rsidR="00637313" w:rsidRPr="007A68D4">
        <w:rPr>
          <w:rFonts w:ascii="Franklin Gothic Book" w:hAnsi="Franklin Gothic Book" w:cs="Arial"/>
        </w:rPr>
        <w:t xml:space="preserve">dagens </w:t>
      </w:r>
      <w:r w:rsidR="004021B7" w:rsidRPr="007A68D4">
        <w:rPr>
          <w:rFonts w:ascii="Franklin Gothic Book" w:hAnsi="Franklin Gothic Book" w:cs="Arial"/>
        </w:rPr>
        <w:t>system for lønnsdannelse</w:t>
      </w:r>
      <w:r w:rsidR="00521982" w:rsidRPr="007A68D4">
        <w:rPr>
          <w:rFonts w:ascii="Franklin Gothic Book" w:hAnsi="Franklin Gothic Book" w:cs="Arial"/>
        </w:rPr>
        <w:t xml:space="preserve">. </w:t>
      </w:r>
    </w:p>
    <w:p w14:paraId="2A8746AE" w14:textId="5E89FA9C" w:rsidR="00521982" w:rsidRPr="007A68D4" w:rsidRDefault="00157B5B" w:rsidP="0048625C">
      <w:pPr>
        <w:rPr>
          <w:rFonts w:ascii="Franklin Gothic Book" w:hAnsi="Franklin Gothic Book" w:cs="Arial"/>
        </w:rPr>
      </w:pPr>
      <w:r w:rsidRPr="007A68D4">
        <w:rPr>
          <w:rFonts w:ascii="Franklin Gothic Book" w:hAnsi="Franklin Gothic Book" w:cs="Arial"/>
        </w:rPr>
        <w:t>Når det gjelder</w:t>
      </w:r>
      <w:r w:rsidR="0002360B" w:rsidRPr="007A68D4">
        <w:rPr>
          <w:rFonts w:ascii="Franklin Gothic Book" w:hAnsi="Franklin Gothic Book" w:cs="Arial"/>
        </w:rPr>
        <w:t xml:space="preserve"> de særavtalene der partene ikke har lykkes med å komme til enighet</w:t>
      </w:r>
      <w:r w:rsidR="003D3177" w:rsidRPr="007A68D4">
        <w:rPr>
          <w:rFonts w:ascii="Franklin Gothic Book" w:hAnsi="Franklin Gothic Book" w:cs="Arial"/>
        </w:rPr>
        <w:t xml:space="preserve">, </w:t>
      </w:r>
      <w:r w:rsidR="00EE29DA">
        <w:rPr>
          <w:rFonts w:ascii="Franklin Gothic Book" w:hAnsi="Franklin Gothic Book" w:cs="Arial"/>
        </w:rPr>
        <w:t>har</w:t>
      </w:r>
      <w:r w:rsidR="00FF6840" w:rsidRPr="007A68D4">
        <w:rPr>
          <w:rFonts w:ascii="Franklin Gothic Book" w:hAnsi="Franklin Gothic Book" w:cs="Arial"/>
        </w:rPr>
        <w:t xml:space="preserve"> YS Kommu</w:t>
      </w:r>
      <w:r w:rsidR="003C257E" w:rsidRPr="007A68D4">
        <w:rPr>
          <w:rFonts w:ascii="Franklin Gothic Book" w:hAnsi="Franklin Gothic Book" w:cs="Arial"/>
        </w:rPr>
        <w:t xml:space="preserve">ne </w:t>
      </w:r>
      <w:r w:rsidR="00EE29DA">
        <w:rPr>
          <w:rFonts w:ascii="Franklin Gothic Book" w:hAnsi="Franklin Gothic Book" w:cs="Arial"/>
        </w:rPr>
        <w:t xml:space="preserve">allerede </w:t>
      </w:r>
      <w:r w:rsidR="003C257E" w:rsidRPr="007A68D4">
        <w:rPr>
          <w:rFonts w:ascii="Franklin Gothic Book" w:hAnsi="Franklin Gothic Book" w:cs="Arial"/>
        </w:rPr>
        <w:t>kommunisert</w:t>
      </w:r>
      <w:r w:rsidR="00EE29DA">
        <w:rPr>
          <w:rFonts w:ascii="Franklin Gothic Book" w:hAnsi="Franklin Gothic Book" w:cs="Arial"/>
        </w:rPr>
        <w:t xml:space="preserve"> våre</w:t>
      </w:r>
      <w:r w:rsidR="003C257E" w:rsidRPr="007A68D4">
        <w:rPr>
          <w:rFonts w:ascii="Franklin Gothic Book" w:hAnsi="Franklin Gothic Book" w:cs="Arial"/>
        </w:rPr>
        <w:t xml:space="preserve"> posisjon</w:t>
      </w:r>
      <w:r w:rsidR="005631C9">
        <w:rPr>
          <w:rFonts w:ascii="Franklin Gothic Book" w:hAnsi="Franklin Gothic Book" w:cs="Arial"/>
        </w:rPr>
        <w:t>er</w:t>
      </w:r>
      <w:r w:rsidR="005416F2">
        <w:rPr>
          <w:rFonts w:ascii="Franklin Gothic Book" w:hAnsi="Franklin Gothic Book" w:cs="Arial"/>
        </w:rPr>
        <w:t xml:space="preserve">. </w:t>
      </w:r>
    </w:p>
    <w:p w14:paraId="09F41B47" w14:textId="41784971" w:rsidR="007949FC" w:rsidRPr="000B34AD" w:rsidRDefault="007949FC" w:rsidP="007949FC">
      <w:pPr>
        <w:ind w:hanging="2"/>
        <w:rPr>
          <w:rFonts w:ascii="Franklin Gothic Book" w:hAnsi="Franklin Gothic Book" w:cs="Arial"/>
          <w:b/>
          <w:bCs/>
        </w:rPr>
      </w:pPr>
      <w:r w:rsidRPr="000B34AD">
        <w:rPr>
          <w:rFonts w:ascii="Franklin Gothic Book" w:hAnsi="Franklin Gothic Book" w:cs="Arial"/>
          <w:b/>
          <w:bCs/>
        </w:rPr>
        <w:t xml:space="preserve">YS Kommune </w:t>
      </w:r>
      <w:r>
        <w:rPr>
          <w:rFonts w:ascii="Franklin Gothic Book" w:hAnsi="Franklin Gothic Book" w:cs="Arial"/>
          <w:b/>
          <w:bCs/>
        </w:rPr>
        <w:t xml:space="preserve">vil konkretisere kravene senere i forhandlingsløpet. Vi </w:t>
      </w:r>
      <w:r w:rsidRPr="000B34AD">
        <w:rPr>
          <w:rFonts w:ascii="Franklin Gothic Book" w:hAnsi="Franklin Gothic Book" w:cs="Arial"/>
          <w:b/>
          <w:bCs/>
        </w:rPr>
        <w:t>viser til YS sitt inntektspolitiske dokument (</w:t>
      </w:r>
      <w:r w:rsidR="00C41BBE">
        <w:rPr>
          <w:rFonts w:ascii="Franklin Gothic Book" w:hAnsi="Franklin Gothic Book" w:cs="Arial"/>
          <w:b/>
          <w:bCs/>
        </w:rPr>
        <w:t>vedlagt</w:t>
      </w:r>
      <w:r w:rsidRPr="000B34AD">
        <w:rPr>
          <w:rFonts w:ascii="Franklin Gothic Book" w:hAnsi="Franklin Gothic Book" w:cs="Arial"/>
          <w:b/>
          <w:bCs/>
        </w:rPr>
        <w:t xml:space="preserve">), og tar </w:t>
      </w:r>
      <w:r>
        <w:rPr>
          <w:rFonts w:ascii="Franklin Gothic Book" w:hAnsi="Franklin Gothic Book" w:cs="Arial"/>
          <w:b/>
          <w:bCs/>
        </w:rPr>
        <w:t xml:space="preserve">det sedvanlige </w:t>
      </w:r>
      <w:r w:rsidRPr="000B34AD">
        <w:rPr>
          <w:rFonts w:ascii="Franklin Gothic Book" w:hAnsi="Franklin Gothic Book" w:cs="Arial"/>
          <w:b/>
          <w:bCs/>
        </w:rPr>
        <w:t>forbehold om nye og endrede krav.</w:t>
      </w:r>
    </w:p>
    <w:p w14:paraId="016F8B13" w14:textId="77777777" w:rsidR="0048625C" w:rsidRDefault="0048625C" w:rsidP="0048625C">
      <w:pPr>
        <w:ind w:hanging="2"/>
        <w:rPr>
          <w:rFonts w:ascii="Franklin Gothic Book" w:hAnsi="Franklin Gothic Book" w:cs="Arial"/>
          <w:u w:val="single"/>
        </w:rPr>
      </w:pPr>
    </w:p>
    <w:p w14:paraId="59E3B43E" w14:textId="77777777" w:rsidR="003A0583" w:rsidRDefault="003A0583" w:rsidP="0048625C">
      <w:pPr>
        <w:ind w:hanging="2"/>
        <w:rPr>
          <w:rFonts w:ascii="Franklin Gothic Book" w:hAnsi="Franklin Gothic Book" w:cs="Arial"/>
          <w:u w:val="single"/>
        </w:rPr>
      </w:pPr>
    </w:p>
    <w:p w14:paraId="4487D7DE" w14:textId="77777777" w:rsidR="009812AB" w:rsidRDefault="009812AB">
      <w:pPr>
        <w:spacing w:after="48" w:line="309" w:lineRule="auto"/>
        <w:ind w:right="8708"/>
      </w:pPr>
      <w:r>
        <w:rPr>
          <w:noProof/>
        </w:rPr>
        <w:lastRenderedPageBreak/>
        <w:drawing>
          <wp:inline distT="0" distB="0" distL="0" distR="0" wp14:anchorId="3055800A" wp14:editId="5B1DCC22">
            <wp:extent cx="670535" cy="763905"/>
            <wp:effectExtent l="0" t="0" r="0" b="0"/>
            <wp:docPr id="40" name="Picture 40"/>
            <wp:cNvGraphicFramePr/>
            <a:graphic xmlns:a="http://schemas.openxmlformats.org/drawingml/2006/main">
              <a:graphicData uri="http://schemas.openxmlformats.org/drawingml/2006/picture">
                <pic:pic xmlns:pic="http://schemas.openxmlformats.org/drawingml/2006/picture">
                  <pic:nvPicPr>
                    <pic:cNvPr id="40" name="Picture 40"/>
                    <pic:cNvPicPr/>
                  </pic:nvPicPr>
                  <pic:blipFill>
                    <a:blip r:embed="rId12"/>
                    <a:stretch>
                      <a:fillRect/>
                    </a:stretch>
                  </pic:blipFill>
                  <pic:spPr>
                    <a:xfrm>
                      <a:off x="0" y="0"/>
                      <a:ext cx="670535" cy="763905"/>
                    </a:xfrm>
                    <a:prstGeom prst="rect">
                      <a:avLst/>
                    </a:prstGeom>
                  </pic:spPr>
                </pic:pic>
              </a:graphicData>
            </a:graphic>
          </wp:inline>
        </w:drawing>
      </w:r>
      <w:r>
        <w:rPr>
          <w:rFonts w:ascii="Arial" w:eastAsia="Arial" w:hAnsi="Arial" w:cs="Arial"/>
        </w:rPr>
        <w:t xml:space="preserve">  </w:t>
      </w:r>
    </w:p>
    <w:p w14:paraId="2A713C1D" w14:textId="77777777" w:rsidR="009812AB" w:rsidRDefault="009812AB">
      <w:pPr>
        <w:spacing w:after="98"/>
      </w:pPr>
      <w:r>
        <w:rPr>
          <w:rFonts w:ascii="Arial" w:eastAsia="Arial" w:hAnsi="Arial" w:cs="Arial"/>
        </w:rPr>
        <w:t xml:space="preserve"> </w:t>
      </w:r>
    </w:p>
    <w:p w14:paraId="290F7331" w14:textId="77777777" w:rsidR="009812AB" w:rsidRDefault="009812AB">
      <w:pPr>
        <w:spacing w:after="118"/>
      </w:pPr>
      <w:r>
        <w:rPr>
          <w:rFonts w:ascii="Arial" w:eastAsia="Arial" w:hAnsi="Arial" w:cs="Arial"/>
          <w:b/>
        </w:rPr>
        <w:t xml:space="preserve">INNTEKTSPOLITISK DOKUMENT 2026 </w:t>
      </w:r>
    </w:p>
    <w:p w14:paraId="50C2FA23" w14:textId="77777777" w:rsidR="009812AB" w:rsidRDefault="009812AB">
      <w:pPr>
        <w:ind w:left="-5"/>
      </w:pPr>
      <w:r>
        <w:t>YS krever betydelig reallønnsvekst i 2026.</w:t>
      </w:r>
      <w:r>
        <w:rPr>
          <w:sz w:val="18"/>
        </w:rPr>
        <w:t xml:space="preserve">  </w:t>
      </w:r>
    </w:p>
    <w:p w14:paraId="6302FAA9" w14:textId="77777777" w:rsidR="009812AB" w:rsidRDefault="009812AB">
      <w:pPr>
        <w:spacing w:after="39"/>
      </w:pPr>
      <w:r>
        <w:rPr>
          <w:sz w:val="18"/>
        </w:rPr>
        <w:t xml:space="preserve"> </w:t>
      </w:r>
    </w:p>
    <w:p w14:paraId="04571F75" w14:textId="77777777" w:rsidR="009812AB" w:rsidRDefault="009812AB">
      <w:pPr>
        <w:ind w:left="-5" w:right="1145"/>
      </w:pPr>
      <w:r>
        <w:t xml:space="preserve">I årets lønnsoppgjør krever vi vår del av verdiskapingen, slik at arbeidstakernes andel igjen kommer opp på et historisk normalt nivå. Tendensen til økt ulikhet må snus, og lønnsforskjellene mellom kvinner og menn må reduseres. </w:t>
      </w:r>
    </w:p>
    <w:p w14:paraId="4C9C1BF8" w14:textId="3DE71425" w:rsidR="009812AB" w:rsidRDefault="009812AB" w:rsidP="00D36AE7">
      <w:pPr>
        <w:spacing w:after="118"/>
      </w:pPr>
      <w:r>
        <w:rPr>
          <w:rFonts w:ascii="Arial" w:eastAsia="Arial" w:hAnsi="Arial" w:cs="Arial"/>
        </w:rPr>
        <w:t xml:space="preserve"> </w:t>
      </w:r>
      <w:r>
        <w:t xml:space="preserve">Det siste året har vært preget av usikkerheten rundt handels- og sikkerhetspolitikk. Flere land har varslet eller innført proteksjonistiske tiltak, og risikoen for fragmentering i verdensøkonomien har fått økt oppmerksomhet i internasjonale analyser. </w:t>
      </w:r>
    </w:p>
    <w:p w14:paraId="1BE9CEF7" w14:textId="77777777" w:rsidR="009812AB" w:rsidRDefault="009812AB">
      <w:pPr>
        <w:ind w:left="-5"/>
      </w:pPr>
      <w:r>
        <w:t xml:space="preserve">Samtidig har global økonomisk vekst og verdenshandel samlet sett holdt seg bedre oppe enn mange fryktet. Veksten er moderat, men relativt bredt forankret, og både avanserte økonomier og fremvoksende markeder har bidratt. </w:t>
      </w:r>
    </w:p>
    <w:p w14:paraId="3477AEFF" w14:textId="77777777" w:rsidR="009812AB" w:rsidRDefault="009812AB">
      <w:pPr>
        <w:ind w:left="-5"/>
      </w:pPr>
      <w:r>
        <w:rPr>
          <w:noProof/>
        </w:rPr>
        <mc:AlternateContent>
          <mc:Choice Requires="wpg">
            <w:drawing>
              <wp:anchor distT="0" distB="0" distL="114300" distR="114300" simplePos="0" relativeHeight="251659264" behindDoc="0" locked="0" layoutInCell="1" allowOverlap="1" wp14:anchorId="212D1FA7" wp14:editId="5B240157">
                <wp:simplePos x="0" y="0"/>
                <wp:positionH relativeFrom="page">
                  <wp:posOffset>757555</wp:posOffset>
                </wp:positionH>
                <wp:positionV relativeFrom="page">
                  <wp:posOffset>9821596</wp:posOffset>
                </wp:positionV>
                <wp:extent cx="6369051" cy="12700"/>
                <wp:effectExtent l="0" t="0" r="0" b="0"/>
                <wp:wrapTopAndBottom/>
                <wp:docPr id="914" name="Group 914"/>
                <wp:cNvGraphicFramePr/>
                <a:graphic xmlns:a="http://schemas.openxmlformats.org/drawingml/2006/main">
                  <a:graphicData uri="http://schemas.microsoft.com/office/word/2010/wordprocessingGroup">
                    <wpg:wgp>
                      <wpg:cNvGrpSpPr/>
                      <wpg:grpSpPr>
                        <a:xfrm>
                          <a:off x="0" y="0"/>
                          <a:ext cx="6369051" cy="12700"/>
                          <a:chOff x="0" y="0"/>
                          <a:chExt cx="6369051" cy="12700"/>
                        </a:xfrm>
                      </wpg:grpSpPr>
                      <wps:wsp>
                        <wps:cNvPr id="41" name="Shape 41"/>
                        <wps:cNvSpPr/>
                        <wps:spPr>
                          <a:xfrm>
                            <a:off x="0" y="0"/>
                            <a:ext cx="6369051" cy="12700"/>
                          </a:xfrm>
                          <a:custGeom>
                            <a:avLst/>
                            <a:gdLst/>
                            <a:ahLst/>
                            <a:cxnLst/>
                            <a:rect l="0" t="0" r="0" b="0"/>
                            <a:pathLst>
                              <a:path w="6369051" h="12700">
                                <a:moveTo>
                                  <a:pt x="0" y="0"/>
                                </a:moveTo>
                                <a:lnTo>
                                  <a:pt x="6369051" y="12700"/>
                                </a:lnTo>
                              </a:path>
                            </a:pathLst>
                          </a:custGeom>
                          <a:ln w="9525" cap="flat">
                            <a:round/>
                          </a:ln>
                        </wps:spPr>
                        <wps:style>
                          <a:lnRef idx="1">
                            <a:srgbClr val="5D87BF"/>
                          </a:lnRef>
                          <a:fillRef idx="0">
                            <a:srgbClr val="000000">
                              <a:alpha val="0"/>
                            </a:srgbClr>
                          </a:fillRef>
                          <a:effectRef idx="0">
                            <a:scrgbClr r="0" g="0" b="0"/>
                          </a:effectRef>
                          <a:fontRef idx="none"/>
                        </wps:style>
                        <wps:bodyPr/>
                      </wps:wsp>
                    </wpg:wgp>
                  </a:graphicData>
                </a:graphic>
              </wp:anchor>
            </w:drawing>
          </mc:Choice>
          <mc:Fallback>
            <w:pict>
              <v:group w14:anchorId="7869F825" id="Group 914" o:spid="_x0000_s1026" style="position:absolute;margin-left:59.65pt;margin-top:773.35pt;width:501.5pt;height:1pt;z-index:251659264;mso-position-horizontal-relative:page;mso-position-vertical-relative:page" coordsize="63690,12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">
                <v:shape id="Shape 41" o:spid="_x0000_s1027" style="position:absolute;width:63690;height:127;visibility:visible;mso-wrap-style:square;v-text-anchor:top" coordsize="6369051,127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" path="m,l6369051,12700e" filled="f" strokecolor="#5d87bf">
                  <v:path arrowok="t" textboxrect="0,0,6369051,12700"/>
                </v:shape>
                <w10:wrap type="topAndBottom" anchorx="page" anchory="page"/>
              </v:group>
            </w:pict>
          </mc:Fallback>
        </mc:AlternateContent>
      </w:r>
      <w:r>
        <w:t xml:space="preserve">Også i Norge har utviklingen det siste året vært </w:t>
      </w:r>
      <w:proofErr w:type="gramStart"/>
      <w:r>
        <w:t>mer robust</w:t>
      </w:r>
      <w:proofErr w:type="gramEnd"/>
      <w:r>
        <w:t xml:space="preserve"> enn tidligere anslått. Veksten i fastlandsøkonomien har tatt seg opp etter en svakere periode. Sysselsettingen har holdt seg høy. Ledigheten økte i første halvår 2025, først og fremst fordi flere som tidligere sto utenfor arbeidsmarkedet nå ønsker å komme i jobb. Prisveksten har avtatt etter 2022 og 2023, og reallønnsvekst og noe lavere renter har bidratt til å holde etterspørselen oppe. Selv om enkelte næringer, som byggesektoren, fortsatt har svak aktivitet, har samlet verdiskaping utviklet seg bedre enn mange fryktet ved inngangen til året. </w:t>
      </w:r>
    </w:p>
    <w:p w14:paraId="6D51CC55" w14:textId="2C3E3B69" w:rsidR="009812AB" w:rsidRDefault="009812AB" w:rsidP="00D36AE7">
      <w:pPr>
        <w:spacing w:after="0"/>
      </w:pPr>
      <w:r>
        <w:t xml:space="preserve">Ved inngangen til 2026 signaliserer de fleste prognoser moderat, men stabil vekst for Norge de neste årene, støttet av høy disponibel inntekt hos husholdninger og en gradvis mindre restriktiv pengepolitikk. Samtidig vil investeringer være dempet av global usikkerhet, og eksportvekst påvirkes av svakere etterspørsel fra handelspartnere. </w:t>
      </w:r>
    </w:p>
    <w:p w14:paraId="7618B975" w14:textId="6A79E7E9" w:rsidR="009812AB" w:rsidRDefault="009812AB">
      <w:pPr>
        <w:spacing w:after="0"/>
      </w:pPr>
    </w:p>
    <w:p w14:paraId="7F36D172" w14:textId="57AD5943" w:rsidR="009812AB" w:rsidRDefault="009812AB" w:rsidP="00D36AE7">
      <w:pPr>
        <w:ind w:left="-5"/>
      </w:pPr>
      <w:r>
        <w:t xml:space="preserve">I frontfaget har produksjon, omsetning og eksport økt gjennom 2025, og mange bedrifter forventer videre vekst også i 2026. Flere bedrifter melder videre behov for arbeidskraft og investeringer, selv om vekstanslagene varierer mellom sektorer. </w:t>
      </w:r>
    </w:p>
    <w:p w14:paraId="3384B038" w14:textId="17277AF2" w:rsidR="009812AB" w:rsidRDefault="009812AB" w:rsidP="003A0583">
      <w:pPr>
        <w:ind w:left="-5"/>
      </w:pPr>
      <w:r>
        <w:t xml:space="preserve">Lønnskostnadsandelen i industrien har vært lavere enn sitt historiske gjennomsnitt i flere år og sank fra 2024 til 2025. </w:t>
      </w:r>
    </w:p>
    <w:p w14:paraId="535F8443" w14:textId="6D5A8428" w:rsidR="009812AB" w:rsidRDefault="009812AB" w:rsidP="003A0583">
      <w:pPr>
        <w:ind w:left="-5"/>
      </w:pPr>
      <w:r>
        <w:t xml:space="preserve">Vi ser tendenser til økte lønnsforskjeller mellom kvinner og menn, og til at høytlønnede yrker har høyere lønnsvekst enn lavtlønnede, ikke bare i kroner, men også i prosent. YS vil kjempe imot denne utviklingen. </w:t>
      </w:r>
    </w:p>
    <w:p w14:paraId="1261D689" w14:textId="77777777" w:rsidR="009812AB" w:rsidRPr="003A0583" w:rsidRDefault="009812AB">
      <w:pPr>
        <w:spacing w:after="120" w:line="238" w:lineRule="auto"/>
        <w:ind w:left="-5"/>
      </w:pPr>
      <w:r w:rsidRPr="003A0583">
        <w:rPr>
          <w:rFonts w:eastAsia="Arial" w:cs="Arial"/>
        </w:rPr>
        <w:t xml:space="preserve">YS mener at vi må ha tariffavtaler som ikke legger opp til ulik lønn ut fra organisasjonstilhørighet. Derfor mener vi at én tariffavtale i staten må gjeninnføres. </w:t>
      </w:r>
    </w:p>
    <w:p w14:paraId="0A80EF0E" w14:textId="60F06C24" w:rsidR="00BC67ED" w:rsidRDefault="009812AB" w:rsidP="003A0583">
      <w:pPr>
        <w:spacing w:after="570" w:line="238" w:lineRule="auto"/>
        <w:ind w:left="-5"/>
      </w:pPr>
      <w:r w:rsidRPr="003A0583">
        <w:rPr>
          <w:rFonts w:eastAsia="Arial" w:cs="Arial"/>
        </w:rPr>
        <w:t xml:space="preserve">YS krever at arbeidsgivere forskutterer sykelønn til alle arbeidstakere. </w:t>
      </w:r>
    </w:p>
    <w:sectPr w:rsidR="00BC67ED">
      <w:headerReference w:type="even" r:id="rId13"/>
      <w:headerReference w:type="default" r:id="rId14"/>
      <w:footerReference w:type="even" r:id="rId15"/>
      <w:footerReference w:type="default" r:id="rId16"/>
      <w:headerReference w:type="first" r:id="rId17"/>
      <w:footerReference w:type="first" r:id="rId18"/>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FD14277" w14:textId="77777777" w:rsidR="00FE6ECB" w:rsidRDefault="00FE6ECB" w:rsidP="00D67369">
      <w:pPr>
        <w:spacing w:after="0" w:line="240" w:lineRule="auto"/>
      </w:pPr>
      <w:r>
        <w:separator/>
      </w:r>
    </w:p>
  </w:endnote>
  <w:endnote w:type="continuationSeparator" w:id="0">
    <w:p w14:paraId="693EB455" w14:textId="77777777" w:rsidR="00FE6ECB" w:rsidRDefault="00FE6ECB" w:rsidP="00D6736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Franklin Gothic Book">
    <w:panose1 w:val="020B05030201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75CCE2" w14:textId="77777777" w:rsidR="00D67369" w:rsidRDefault="00D67369">
    <w:pPr>
      <w:pStyle w:val="Bunnteks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2FB669" w14:textId="77777777" w:rsidR="00D67369" w:rsidRDefault="00D67369">
    <w:pPr>
      <w:pStyle w:val="Bunnteks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04722D" w14:textId="77777777" w:rsidR="00D67369" w:rsidRDefault="00D67369">
    <w:pPr>
      <w:pStyle w:val="Bunnteks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509D0B7" w14:textId="77777777" w:rsidR="00FE6ECB" w:rsidRDefault="00FE6ECB" w:rsidP="00D67369">
      <w:pPr>
        <w:spacing w:after="0" w:line="240" w:lineRule="auto"/>
      </w:pPr>
      <w:r>
        <w:separator/>
      </w:r>
    </w:p>
  </w:footnote>
  <w:footnote w:type="continuationSeparator" w:id="0">
    <w:p w14:paraId="0504293E" w14:textId="77777777" w:rsidR="00FE6ECB" w:rsidRDefault="00FE6ECB" w:rsidP="00D6736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6ECFC4" w14:textId="52646186" w:rsidR="00D67369" w:rsidRDefault="008637E1">
    <w:pPr>
      <w:pStyle w:val="Topptekst"/>
    </w:pPr>
    <w:r>
      <w:rPr>
        <w:noProof/>
      </w:rPr>
      <mc:AlternateContent>
        <mc:Choice Requires="wps">
          <w:drawing>
            <wp:anchor distT="0" distB="0" distL="0" distR="0" simplePos="0" relativeHeight="251659264" behindDoc="0" locked="0" layoutInCell="1" allowOverlap="1" wp14:anchorId="6FFE3901" wp14:editId="2E82F257">
              <wp:simplePos x="635" y="635"/>
              <wp:positionH relativeFrom="page">
                <wp:align>right</wp:align>
              </wp:positionH>
              <wp:positionV relativeFrom="page">
                <wp:align>top</wp:align>
              </wp:positionV>
              <wp:extent cx="570230" cy="274320"/>
              <wp:effectExtent l="0" t="0" r="0" b="11430"/>
              <wp:wrapNone/>
              <wp:docPr id="1494947088" name="Tekstboks 3" descr="TLP:GREEN">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570230" cy="274320"/>
                      </a:xfrm>
                      <a:prstGeom prst="rect">
                        <a:avLst/>
                      </a:prstGeom>
                      <a:noFill/>
                      <a:ln>
                        <a:noFill/>
                      </a:ln>
                    </wps:spPr>
                    <wps:txbx>
                      <w:txbxContent>
                        <w:p w14:paraId="04712171" w14:textId="031C9B7C" w:rsidR="008637E1" w:rsidRPr="008637E1" w:rsidRDefault="008637E1" w:rsidP="008637E1">
                          <w:pPr>
                            <w:spacing w:after="0"/>
                            <w:rPr>
                              <w:rFonts w:ascii="Aptos" w:eastAsia="Aptos" w:hAnsi="Aptos" w:cs="Aptos"/>
                              <w:noProof/>
                              <w:color w:val="008000"/>
                              <w:sz w:val="10"/>
                              <w:szCs w:val="10"/>
                            </w:rPr>
                          </w:pPr>
                          <w:r w:rsidRPr="008637E1">
                            <w:rPr>
                              <w:rFonts w:ascii="Aptos" w:eastAsia="Aptos" w:hAnsi="Aptos" w:cs="Aptos"/>
                              <w:noProof/>
                              <w:color w:val="008000"/>
                              <w:sz w:val="10"/>
                              <w:szCs w:val="10"/>
                            </w:rPr>
                            <w:t>TLP:GREEN</w:t>
                          </w:r>
                        </w:p>
                      </w:txbxContent>
                    </wps:txbx>
                    <wps:bodyPr rot="0" spcFirstLastPara="0" vertOverflow="overflow" horzOverflow="overflow" vert="horz" wrap="none" lIns="0" tIns="190500" rIns="254000" bIns="0" numCol="1" spcCol="0" rtlCol="0" fromWordArt="0" anchor="t" anchorCtr="0" forceAA="0" compatLnSpc="1">
                      <a:prstTxWarp prst="textNoShape">
                        <a:avLst/>
                      </a:prstTxWarp>
                      <a:spAutoFit/>
                    </wps:bodyPr>
                  </wps:wsp>
                </a:graphicData>
              </a:graphic>
            </wp:anchor>
          </w:drawing>
        </mc:Choice>
        <mc:Fallback>
          <w:pict>
            <v:shapetype w14:anchorId="6FFE3901" id="_x0000_t202" coordsize="21600,21600" o:spt="202" path="m,l,21600r21600,l21600,xe">
              <v:stroke joinstyle="miter"/>
              <v:path gradientshapeok="t" o:connecttype="rect"/>
            </v:shapetype>
            <v:shape id="Tekstboks 3" o:spid="_x0000_s1026" type="#_x0000_t202" alt="TLP:GREEN" style="position:absolute;margin-left:-6.3pt;margin-top:0;width:44.9pt;height:21.6pt;z-index:251659264;visibility:visible;mso-wrap-style:none;mso-wrap-distance-left:0;mso-wrap-distance-top:0;mso-wrap-distance-right:0;mso-wrap-distance-bottom:0;mso-position-horizontal:righ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" filled="f" stroked="f">
              <v:textbox style="mso-fit-shape-to-text:t" inset="0,15pt,20pt,0">
                <w:txbxContent>
                  <w:p w14:paraId="04712171" w14:textId="031C9B7C" w:rsidR="008637E1" w:rsidRPr="008637E1" w:rsidRDefault="008637E1" w:rsidP="008637E1">
                    <w:pPr>
                      <w:spacing w:after="0"/>
                      <w:rPr>
                        <w:rFonts w:ascii="Aptos" w:eastAsia="Aptos" w:hAnsi="Aptos" w:cs="Aptos"/>
                        <w:noProof/>
                        <w:color w:val="008000"/>
                        <w:sz w:val="10"/>
                        <w:szCs w:val="10"/>
                      </w:rPr>
                    </w:pPr>
                    <w:r w:rsidRPr="008637E1">
                      <w:rPr>
                        <w:rFonts w:ascii="Aptos" w:eastAsia="Aptos" w:hAnsi="Aptos" w:cs="Aptos"/>
                        <w:noProof/>
                        <w:color w:val="008000"/>
                        <w:sz w:val="10"/>
                        <w:szCs w:val="10"/>
                      </w:rPr>
                      <w:t>TLP:GREEN</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170891" w14:textId="07A38344" w:rsidR="00D67369" w:rsidRDefault="008637E1">
    <w:pPr>
      <w:pStyle w:val="Topptekst"/>
    </w:pPr>
    <w:r>
      <w:rPr>
        <w:noProof/>
      </w:rPr>
      <mc:AlternateContent>
        <mc:Choice Requires="wps">
          <w:drawing>
            <wp:anchor distT="0" distB="0" distL="0" distR="0" simplePos="0" relativeHeight="251660288" behindDoc="0" locked="0" layoutInCell="1" allowOverlap="1" wp14:anchorId="26EF8346" wp14:editId="35C3075E">
              <wp:simplePos x="904875" y="447675"/>
              <wp:positionH relativeFrom="page">
                <wp:align>right</wp:align>
              </wp:positionH>
              <wp:positionV relativeFrom="page">
                <wp:align>top</wp:align>
              </wp:positionV>
              <wp:extent cx="570230" cy="274320"/>
              <wp:effectExtent l="0" t="0" r="0" b="11430"/>
              <wp:wrapNone/>
              <wp:docPr id="1019808938" name="Tekstboks 4" descr="TLP:GREEN">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570230" cy="274320"/>
                      </a:xfrm>
                      <a:prstGeom prst="rect">
                        <a:avLst/>
                      </a:prstGeom>
                      <a:noFill/>
                      <a:ln>
                        <a:noFill/>
                      </a:ln>
                    </wps:spPr>
                    <wps:txbx>
                      <w:txbxContent>
                        <w:p w14:paraId="44326966" w14:textId="5D023D1A" w:rsidR="008637E1" w:rsidRPr="008637E1" w:rsidRDefault="008637E1" w:rsidP="008637E1">
                          <w:pPr>
                            <w:spacing w:after="0"/>
                            <w:rPr>
                              <w:rFonts w:ascii="Aptos" w:eastAsia="Aptos" w:hAnsi="Aptos" w:cs="Aptos"/>
                              <w:noProof/>
                              <w:color w:val="008000"/>
                              <w:sz w:val="10"/>
                              <w:szCs w:val="10"/>
                            </w:rPr>
                          </w:pPr>
                          <w:r w:rsidRPr="008637E1">
                            <w:rPr>
                              <w:rFonts w:ascii="Aptos" w:eastAsia="Aptos" w:hAnsi="Aptos" w:cs="Aptos"/>
                              <w:noProof/>
                              <w:color w:val="008000"/>
                              <w:sz w:val="10"/>
                              <w:szCs w:val="10"/>
                            </w:rPr>
                            <w:t>TLP:GREEN</w:t>
                          </w:r>
                        </w:p>
                      </w:txbxContent>
                    </wps:txbx>
                    <wps:bodyPr rot="0" spcFirstLastPara="0" vertOverflow="overflow" horzOverflow="overflow" vert="horz" wrap="none" lIns="0" tIns="190500" rIns="254000" bIns="0" numCol="1" spcCol="0" rtlCol="0" fromWordArt="0" anchor="t" anchorCtr="0" forceAA="0" compatLnSpc="1">
                      <a:prstTxWarp prst="textNoShape">
                        <a:avLst/>
                      </a:prstTxWarp>
                      <a:spAutoFit/>
                    </wps:bodyPr>
                  </wps:wsp>
                </a:graphicData>
              </a:graphic>
            </wp:anchor>
          </w:drawing>
        </mc:Choice>
        <mc:Fallback>
          <w:pict>
            <v:shapetype w14:anchorId="26EF8346" id="_x0000_t202" coordsize="21600,21600" o:spt="202" path="m,l,21600r21600,l21600,xe">
              <v:stroke joinstyle="miter"/>
              <v:path gradientshapeok="t" o:connecttype="rect"/>
            </v:shapetype>
            <v:shape id="Tekstboks 4" o:spid="_x0000_s1027" type="#_x0000_t202" alt="TLP:GREEN" style="position:absolute;margin-left:-6.3pt;margin-top:0;width:44.9pt;height:21.6pt;z-index:251660288;visibility:visible;mso-wrap-style:none;mso-wrap-distance-left:0;mso-wrap-distance-top:0;mso-wrap-distance-right:0;mso-wrap-distance-bottom:0;mso-position-horizontal:righ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" filled="f" stroked="f">
              <v:textbox style="mso-fit-shape-to-text:t" inset="0,15pt,20pt,0">
                <w:txbxContent>
                  <w:p w14:paraId="44326966" w14:textId="5D023D1A" w:rsidR="008637E1" w:rsidRPr="008637E1" w:rsidRDefault="008637E1" w:rsidP="008637E1">
                    <w:pPr>
                      <w:spacing w:after="0"/>
                      <w:rPr>
                        <w:rFonts w:ascii="Aptos" w:eastAsia="Aptos" w:hAnsi="Aptos" w:cs="Aptos"/>
                        <w:noProof/>
                        <w:color w:val="008000"/>
                        <w:sz w:val="10"/>
                        <w:szCs w:val="10"/>
                      </w:rPr>
                    </w:pPr>
                    <w:r w:rsidRPr="008637E1">
                      <w:rPr>
                        <w:rFonts w:ascii="Aptos" w:eastAsia="Aptos" w:hAnsi="Aptos" w:cs="Aptos"/>
                        <w:noProof/>
                        <w:color w:val="008000"/>
                        <w:sz w:val="10"/>
                        <w:szCs w:val="10"/>
                      </w:rPr>
                      <w:t>TLP:GREEN</w:t>
                    </w:r>
                  </w:p>
                </w:txbxContent>
              </v:textbox>
              <w10:wrap anchorx="page" anchory="page"/>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02B92F" w14:textId="0929DA84" w:rsidR="00D67369" w:rsidRDefault="008637E1">
    <w:pPr>
      <w:pStyle w:val="Topptekst"/>
    </w:pPr>
    <w:r>
      <w:rPr>
        <w:noProof/>
      </w:rPr>
      <mc:AlternateContent>
        <mc:Choice Requires="wps">
          <w:drawing>
            <wp:anchor distT="0" distB="0" distL="0" distR="0" simplePos="0" relativeHeight="251658240" behindDoc="0" locked="0" layoutInCell="1" allowOverlap="1" wp14:anchorId="25B0A4F7" wp14:editId="545F8D42">
              <wp:simplePos x="635" y="635"/>
              <wp:positionH relativeFrom="page">
                <wp:align>right</wp:align>
              </wp:positionH>
              <wp:positionV relativeFrom="page">
                <wp:align>top</wp:align>
              </wp:positionV>
              <wp:extent cx="570230" cy="274320"/>
              <wp:effectExtent l="0" t="0" r="0" b="11430"/>
              <wp:wrapNone/>
              <wp:docPr id="1534594825" name="Tekstboks 2" descr="TLP:GREEN">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570230" cy="274320"/>
                      </a:xfrm>
                      <a:prstGeom prst="rect">
                        <a:avLst/>
                      </a:prstGeom>
                      <a:noFill/>
                      <a:ln>
                        <a:noFill/>
                      </a:ln>
                    </wps:spPr>
                    <wps:txbx>
                      <w:txbxContent>
                        <w:p w14:paraId="3F1927D6" w14:textId="431A16CE" w:rsidR="008637E1" w:rsidRPr="008637E1" w:rsidRDefault="008637E1" w:rsidP="008637E1">
                          <w:pPr>
                            <w:spacing w:after="0"/>
                            <w:rPr>
                              <w:rFonts w:ascii="Aptos" w:eastAsia="Aptos" w:hAnsi="Aptos" w:cs="Aptos"/>
                              <w:noProof/>
                              <w:color w:val="008000"/>
                              <w:sz w:val="10"/>
                              <w:szCs w:val="10"/>
                            </w:rPr>
                          </w:pPr>
                          <w:r w:rsidRPr="008637E1">
                            <w:rPr>
                              <w:rFonts w:ascii="Aptos" w:eastAsia="Aptos" w:hAnsi="Aptos" w:cs="Aptos"/>
                              <w:noProof/>
                              <w:color w:val="008000"/>
                              <w:sz w:val="10"/>
                              <w:szCs w:val="10"/>
                            </w:rPr>
                            <w:t>TLP:GREEN</w:t>
                          </w:r>
                        </w:p>
                      </w:txbxContent>
                    </wps:txbx>
                    <wps:bodyPr rot="0" spcFirstLastPara="0" vertOverflow="overflow" horzOverflow="overflow" vert="horz" wrap="none" lIns="0" tIns="190500" rIns="254000" bIns="0" numCol="1" spcCol="0" rtlCol="0" fromWordArt="0" anchor="t" anchorCtr="0" forceAA="0" compatLnSpc="1">
                      <a:prstTxWarp prst="textNoShape">
                        <a:avLst/>
                      </a:prstTxWarp>
                      <a:spAutoFit/>
                    </wps:bodyPr>
                  </wps:wsp>
                </a:graphicData>
              </a:graphic>
            </wp:anchor>
          </w:drawing>
        </mc:Choice>
        <mc:Fallback>
          <w:pict>
            <v:shapetype w14:anchorId="25B0A4F7" id="_x0000_t202" coordsize="21600,21600" o:spt="202" path="m,l,21600r21600,l21600,xe">
              <v:stroke joinstyle="miter"/>
              <v:path gradientshapeok="t" o:connecttype="rect"/>
            </v:shapetype>
            <v:shape id="Tekstboks 2" o:spid="_x0000_s1028" type="#_x0000_t202" alt="TLP:GREEN" style="position:absolute;margin-left:-6.3pt;margin-top:0;width:44.9pt;height:21.6pt;z-index:251658240;visibility:visible;mso-wrap-style:none;mso-wrap-distance-left:0;mso-wrap-distance-top:0;mso-wrap-distance-right:0;mso-wrap-distance-bottom:0;mso-position-horizontal:righ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" filled="f" stroked="f">
              <v:textbox style="mso-fit-shape-to-text:t" inset="0,15pt,20pt,0">
                <w:txbxContent>
                  <w:p w14:paraId="3F1927D6" w14:textId="431A16CE" w:rsidR="008637E1" w:rsidRPr="008637E1" w:rsidRDefault="008637E1" w:rsidP="008637E1">
                    <w:pPr>
                      <w:spacing w:after="0"/>
                      <w:rPr>
                        <w:rFonts w:ascii="Aptos" w:eastAsia="Aptos" w:hAnsi="Aptos" w:cs="Aptos"/>
                        <w:noProof/>
                        <w:color w:val="008000"/>
                        <w:sz w:val="10"/>
                        <w:szCs w:val="10"/>
                      </w:rPr>
                    </w:pPr>
                    <w:r w:rsidRPr="008637E1">
                      <w:rPr>
                        <w:rFonts w:ascii="Aptos" w:eastAsia="Aptos" w:hAnsi="Aptos" w:cs="Aptos"/>
                        <w:noProof/>
                        <w:color w:val="008000"/>
                        <w:sz w:val="10"/>
                        <w:szCs w:val="10"/>
                      </w:rPr>
                      <w:t>TLP:GREEN</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7C21174"/>
    <w:multiLevelType w:val="multilevel"/>
    <w:tmpl w:val="A07AFA7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5F0510DE"/>
    <w:multiLevelType w:val="hybridMultilevel"/>
    <w:tmpl w:val="7EBA4A00"/>
    <w:lvl w:ilvl="0" w:tplc="04140001">
      <w:start w:val="1"/>
      <w:numFmt w:val="bullet"/>
      <w:lvlText w:val=""/>
      <w:lvlJc w:val="left"/>
      <w:pPr>
        <w:ind w:left="718" w:hanging="360"/>
      </w:pPr>
      <w:rPr>
        <w:rFonts w:ascii="Symbol" w:hAnsi="Symbol" w:hint="default"/>
      </w:rPr>
    </w:lvl>
    <w:lvl w:ilvl="1" w:tplc="04140003" w:tentative="1">
      <w:start w:val="1"/>
      <w:numFmt w:val="bullet"/>
      <w:lvlText w:val="o"/>
      <w:lvlJc w:val="left"/>
      <w:pPr>
        <w:ind w:left="1438" w:hanging="360"/>
      </w:pPr>
      <w:rPr>
        <w:rFonts w:ascii="Courier New" w:hAnsi="Courier New" w:cs="Courier New" w:hint="default"/>
      </w:rPr>
    </w:lvl>
    <w:lvl w:ilvl="2" w:tplc="04140005" w:tentative="1">
      <w:start w:val="1"/>
      <w:numFmt w:val="bullet"/>
      <w:lvlText w:val=""/>
      <w:lvlJc w:val="left"/>
      <w:pPr>
        <w:ind w:left="2158" w:hanging="360"/>
      </w:pPr>
      <w:rPr>
        <w:rFonts w:ascii="Wingdings" w:hAnsi="Wingdings" w:hint="default"/>
      </w:rPr>
    </w:lvl>
    <w:lvl w:ilvl="3" w:tplc="04140001" w:tentative="1">
      <w:start w:val="1"/>
      <w:numFmt w:val="bullet"/>
      <w:lvlText w:val=""/>
      <w:lvlJc w:val="left"/>
      <w:pPr>
        <w:ind w:left="2878" w:hanging="360"/>
      </w:pPr>
      <w:rPr>
        <w:rFonts w:ascii="Symbol" w:hAnsi="Symbol" w:hint="default"/>
      </w:rPr>
    </w:lvl>
    <w:lvl w:ilvl="4" w:tplc="04140003" w:tentative="1">
      <w:start w:val="1"/>
      <w:numFmt w:val="bullet"/>
      <w:lvlText w:val="o"/>
      <w:lvlJc w:val="left"/>
      <w:pPr>
        <w:ind w:left="3598" w:hanging="360"/>
      </w:pPr>
      <w:rPr>
        <w:rFonts w:ascii="Courier New" w:hAnsi="Courier New" w:cs="Courier New" w:hint="default"/>
      </w:rPr>
    </w:lvl>
    <w:lvl w:ilvl="5" w:tplc="04140005" w:tentative="1">
      <w:start w:val="1"/>
      <w:numFmt w:val="bullet"/>
      <w:lvlText w:val=""/>
      <w:lvlJc w:val="left"/>
      <w:pPr>
        <w:ind w:left="4318" w:hanging="360"/>
      </w:pPr>
      <w:rPr>
        <w:rFonts w:ascii="Wingdings" w:hAnsi="Wingdings" w:hint="default"/>
      </w:rPr>
    </w:lvl>
    <w:lvl w:ilvl="6" w:tplc="04140001" w:tentative="1">
      <w:start w:val="1"/>
      <w:numFmt w:val="bullet"/>
      <w:lvlText w:val=""/>
      <w:lvlJc w:val="left"/>
      <w:pPr>
        <w:ind w:left="5038" w:hanging="360"/>
      </w:pPr>
      <w:rPr>
        <w:rFonts w:ascii="Symbol" w:hAnsi="Symbol" w:hint="default"/>
      </w:rPr>
    </w:lvl>
    <w:lvl w:ilvl="7" w:tplc="04140003" w:tentative="1">
      <w:start w:val="1"/>
      <w:numFmt w:val="bullet"/>
      <w:lvlText w:val="o"/>
      <w:lvlJc w:val="left"/>
      <w:pPr>
        <w:ind w:left="5758" w:hanging="360"/>
      </w:pPr>
      <w:rPr>
        <w:rFonts w:ascii="Courier New" w:hAnsi="Courier New" w:cs="Courier New" w:hint="default"/>
      </w:rPr>
    </w:lvl>
    <w:lvl w:ilvl="8" w:tplc="04140005" w:tentative="1">
      <w:start w:val="1"/>
      <w:numFmt w:val="bullet"/>
      <w:lvlText w:val=""/>
      <w:lvlJc w:val="left"/>
      <w:pPr>
        <w:ind w:left="6478" w:hanging="360"/>
      </w:pPr>
      <w:rPr>
        <w:rFonts w:ascii="Wingdings" w:hAnsi="Wingdings" w:hint="default"/>
      </w:rPr>
    </w:lvl>
  </w:abstractNum>
  <w:abstractNum w:abstractNumId="2" w15:restartNumberingAfterBreak="0">
    <w:nsid w:val="68ED2A51"/>
    <w:multiLevelType w:val="multilevel"/>
    <w:tmpl w:val="54803E70"/>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701F1A0E"/>
    <w:multiLevelType w:val="multilevel"/>
    <w:tmpl w:val="939EAC1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num w:numId="1" w16cid:durableId="1364282520">
    <w:abstractNumId w:val="0"/>
  </w:num>
  <w:num w:numId="2" w16cid:durableId="724328874">
    <w:abstractNumId w:val="3"/>
  </w:num>
  <w:num w:numId="3" w16cid:durableId="206070530">
    <w:abstractNumId w:val="2"/>
  </w:num>
  <w:num w:numId="4" w16cid:durableId="83218414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0452A"/>
    <w:rsid w:val="0001006E"/>
    <w:rsid w:val="00022357"/>
    <w:rsid w:val="0002360B"/>
    <w:rsid w:val="00024A44"/>
    <w:rsid w:val="00046FF6"/>
    <w:rsid w:val="0005464D"/>
    <w:rsid w:val="00057E07"/>
    <w:rsid w:val="00071069"/>
    <w:rsid w:val="000A2E5C"/>
    <w:rsid w:val="000B06D9"/>
    <w:rsid w:val="000C400C"/>
    <w:rsid w:val="000D4BE8"/>
    <w:rsid w:val="000E34D3"/>
    <w:rsid w:val="00115AB9"/>
    <w:rsid w:val="001164D1"/>
    <w:rsid w:val="001210BD"/>
    <w:rsid w:val="00145659"/>
    <w:rsid w:val="001506BB"/>
    <w:rsid w:val="00157B5B"/>
    <w:rsid w:val="00167D70"/>
    <w:rsid w:val="001901AB"/>
    <w:rsid w:val="001963C3"/>
    <w:rsid w:val="001B6493"/>
    <w:rsid w:val="001F00C1"/>
    <w:rsid w:val="00223E5E"/>
    <w:rsid w:val="00234A09"/>
    <w:rsid w:val="0025465A"/>
    <w:rsid w:val="00295929"/>
    <w:rsid w:val="00296CD6"/>
    <w:rsid w:val="002B37E1"/>
    <w:rsid w:val="002D3182"/>
    <w:rsid w:val="002D5153"/>
    <w:rsid w:val="002E0867"/>
    <w:rsid w:val="002E2D85"/>
    <w:rsid w:val="002E6A17"/>
    <w:rsid w:val="0030481C"/>
    <w:rsid w:val="003126CE"/>
    <w:rsid w:val="0033160D"/>
    <w:rsid w:val="00393FD7"/>
    <w:rsid w:val="0039573D"/>
    <w:rsid w:val="003A0583"/>
    <w:rsid w:val="003A5F3F"/>
    <w:rsid w:val="003C257E"/>
    <w:rsid w:val="003D0689"/>
    <w:rsid w:val="003D3177"/>
    <w:rsid w:val="003D44FA"/>
    <w:rsid w:val="003E58D9"/>
    <w:rsid w:val="003F296F"/>
    <w:rsid w:val="003F6DBB"/>
    <w:rsid w:val="004021B7"/>
    <w:rsid w:val="004021C0"/>
    <w:rsid w:val="0040452A"/>
    <w:rsid w:val="00434F4E"/>
    <w:rsid w:val="00435DDE"/>
    <w:rsid w:val="00471124"/>
    <w:rsid w:val="0048625C"/>
    <w:rsid w:val="005128B5"/>
    <w:rsid w:val="00521982"/>
    <w:rsid w:val="005416F2"/>
    <w:rsid w:val="005631C9"/>
    <w:rsid w:val="00581B15"/>
    <w:rsid w:val="005A354C"/>
    <w:rsid w:val="005C16DB"/>
    <w:rsid w:val="005C726A"/>
    <w:rsid w:val="005F45CA"/>
    <w:rsid w:val="005F6EE8"/>
    <w:rsid w:val="00626868"/>
    <w:rsid w:val="00632B16"/>
    <w:rsid w:val="00637313"/>
    <w:rsid w:val="006376C8"/>
    <w:rsid w:val="006421C4"/>
    <w:rsid w:val="0067258B"/>
    <w:rsid w:val="00676669"/>
    <w:rsid w:val="006D60DD"/>
    <w:rsid w:val="00723485"/>
    <w:rsid w:val="0074578E"/>
    <w:rsid w:val="00757881"/>
    <w:rsid w:val="007949FC"/>
    <w:rsid w:val="007A68D4"/>
    <w:rsid w:val="007B5C4C"/>
    <w:rsid w:val="007C5EBB"/>
    <w:rsid w:val="007D4365"/>
    <w:rsid w:val="007D7964"/>
    <w:rsid w:val="007F34C4"/>
    <w:rsid w:val="00805BDD"/>
    <w:rsid w:val="00812383"/>
    <w:rsid w:val="00830AE4"/>
    <w:rsid w:val="008516B2"/>
    <w:rsid w:val="00857B0C"/>
    <w:rsid w:val="008637E1"/>
    <w:rsid w:val="00871FE0"/>
    <w:rsid w:val="008837EA"/>
    <w:rsid w:val="0088607A"/>
    <w:rsid w:val="008D3369"/>
    <w:rsid w:val="008E4C04"/>
    <w:rsid w:val="009339B2"/>
    <w:rsid w:val="00972991"/>
    <w:rsid w:val="009812AB"/>
    <w:rsid w:val="009A0550"/>
    <w:rsid w:val="009B7B5C"/>
    <w:rsid w:val="009C076F"/>
    <w:rsid w:val="009C171A"/>
    <w:rsid w:val="009C5D68"/>
    <w:rsid w:val="009F6881"/>
    <w:rsid w:val="00A22714"/>
    <w:rsid w:val="00A37AC4"/>
    <w:rsid w:val="00A51DB0"/>
    <w:rsid w:val="00A633C0"/>
    <w:rsid w:val="00AB377E"/>
    <w:rsid w:val="00AB4368"/>
    <w:rsid w:val="00AD7F55"/>
    <w:rsid w:val="00AF1C51"/>
    <w:rsid w:val="00BA0889"/>
    <w:rsid w:val="00BA0A45"/>
    <w:rsid w:val="00BA63BE"/>
    <w:rsid w:val="00BA6DB5"/>
    <w:rsid w:val="00BB79E4"/>
    <w:rsid w:val="00BC059A"/>
    <w:rsid w:val="00BC67ED"/>
    <w:rsid w:val="00BD0280"/>
    <w:rsid w:val="00BD1296"/>
    <w:rsid w:val="00BD1731"/>
    <w:rsid w:val="00BE69CE"/>
    <w:rsid w:val="00C177A0"/>
    <w:rsid w:val="00C41BBE"/>
    <w:rsid w:val="00C66BB1"/>
    <w:rsid w:val="00C96B17"/>
    <w:rsid w:val="00CB2B97"/>
    <w:rsid w:val="00CD1FFC"/>
    <w:rsid w:val="00CE4444"/>
    <w:rsid w:val="00D07AC5"/>
    <w:rsid w:val="00D15930"/>
    <w:rsid w:val="00D36AE7"/>
    <w:rsid w:val="00D4582D"/>
    <w:rsid w:val="00D6665E"/>
    <w:rsid w:val="00D67369"/>
    <w:rsid w:val="00D741E3"/>
    <w:rsid w:val="00D751EC"/>
    <w:rsid w:val="00D756FF"/>
    <w:rsid w:val="00D8527F"/>
    <w:rsid w:val="00D91C84"/>
    <w:rsid w:val="00DB47D6"/>
    <w:rsid w:val="00DF3785"/>
    <w:rsid w:val="00DF690A"/>
    <w:rsid w:val="00E14825"/>
    <w:rsid w:val="00E6156B"/>
    <w:rsid w:val="00E700F6"/>
    <w:rsid w:val="00E715D7"/>
    <w:rsid w:val="00E737ED"/>
    <w:rsid w:val="00E750AB"/>
    <w:rsid w:val="00E7642F"/>
    <w:rsid w:val="00EA7690"/>
    <w:rsid w:val="00EE29DA"/>
    <w:rsid w:val="00F450F1"/>
    <w:rsid w:val="00F603B8"/>
    <w:rsid w:val="00F74CE3"/>
    <w:rsid w:val="00FC3E13"/>
    <w:rsid w:val="00FC6F55"/>
    <w:rsid w:val="00FE5856"/>
    <w:rsid w:val="00FE6ECB"/>
    <w:rsid w:val="00FF06B9"/>
    <w:rsid w:val="00FF6840"/>
    <w:rsid w:val="00FF6AD5"/>
  </w:rsids>
  <m:mathPr>
    <m:mathFont m:val="Cambria Math"/>
    <m:brkBin m:val="before"/>
    <m:brkBinSub m:val="--"/>
    <m:smallFrac m:val="0"/>
    <m:dispDef/>
    <m:lMargin m:val="0"/>
    <m:rMargin m:val="0"/>
    <m:defJc m:val="centerGroup"/>
    <m:wrapIndent m:val="1440"/>
    <m:intLim m:val="subSup"/>
    <m:naryLim m:val="undOvr"/>
  </m:mathPr>
  <w:themeFontLang w:val="nb-N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0F69F61"/>
  <w15:chartTrackingRefBased/>
  <w15:docId w15:val="{B0F883E2-EEA3-406B-9B19-940FE52596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nb-N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Overskrift1">
    <w:name w:val="heading 1"/>
    <w:basedOn w:val="Normal"/>
    <w:next w:val="Normal"/>
    <w:link w:val="Overskrift1Tegn"/>
    <w:uiPriority w:val="9"/>
    <w:qFormat/>
    <w:rsid w:val="0040452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Overskrift2">
    <w:name w:val="heading 2"/>
    <w:basedOn w:val="Normal"/>
    <w:next w:val="Normal"/>
    <w:link w:val="Overskrift2Tegn"/>
    <w:uiPriority w:val="9"/>
    <w:semiHidden/>
    <w:unhideWhenUsed/>
    <w:qFormat/>
    <w:rsid w:val="0040452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Overskrift3">
    <w:name w:val="heading 3"/>
    <w:basedOn w:val="Normal"/>
    <w:next w:val="Normal"/>
    <w:link w:val="Overskrift3Tegn"/>
    <w:uiPriority w:val="9"/>
    <w:semiHidden/>
    <w:unhideWhenUsed/>
    <w:qFormat/>
    <w:rsid w:val="0040452A"/>
    <w:pPr>
      <w:keepNext/>
      <w:keepLines/>
      <w:spacing w:before="160" w:after="80"/>
      <w:outlineLvl w:val="2"/>
    </w:pPr>
    <w:rPr>
      <w:rFonts w:eastAsiaTheme="majorEastAsia" w:cstheme="majorBidi"/>
      <w:color w:val="0F4761" w:themeColor="accent1" w:themeShade="BF"/>
      <w:sz w:val="28"/>
      <w:szCs w:val="28"/>
    </w:rPr>
  </w:style>
  <w:style w:type="paragraph" w:styleId="Overskrift4">
    <w:name w:val="heading 4"/>
    <w:basedOn w:val="Normal"/>
    <w:next w:val="Normal"/>
    <w:link w:val="Overskrift4Tegn"/>
    <w:uiPriority w:val="9"/>
    <w:semiHidden/>
    <w:unhideWhenUsed/>
    <w:qFormat/>
    <w:rsid w:val="0040452A"/>
    <w:pPr>
      <w:keepNext/>
      <w:keepLines/>
      <w:spacing w:before="80" w:after="40"/>
      <w:outlineLvl w:val="3"/>
    </w:pPr>
    <w:rPr>
      <w:rFonts w:eastAsiaTheme="majorEastAsia" w:cstheme="majorBidi"/>
      <w:i/>
      <w:iCs/>
      <w:color w:val="0F4761" w:themeColor="accent1" w:themeShade="BF"/>
    </w:rPr>
  </w:style>
  <w:style w:type="paragraph" w:styleId="Overskrift5">
    <w:name w:val="heading 5"/>
    <w:basedOn w:val="Normal"/>
    <w:next w:val="Normal"/>
    <w:link w:val="Overskrift5Tegn"/>
    <w:uiPriority w:val="9"/>
    <w:semiHidden/>
    <w:unhideWhenUsed/>
    <w:qFormat/>
    <w:rsid w:val="0040452A"/>
    <w:pPr>
      <w:keepNext/>
      <w:keepLines/>
      <w:spacing w:before="80" w:after="40"/>
      <w:outlineLvl w:val="4"/>
    </w:pPr>
    <w:rPr>
      <w:rFonts w:eastAsiaTheme="majorEastAsia" w:cstheme="majorBidi"/>
      <w:color w:val="0F4761" w:themeColor="accent1" w:themeShade="BF"/>
    </w:rPr>
  </w:style>
  <w:style w:type="paragraph" w:styleId="Overskrift6">
    <w:name w:val="heading 6"/>
    <w:basedOn w:val="Normal"/>
    <w:next w:val="Normal"/>
    <w:link w:val="Overskrift6Tegn"/>
    <w:uiPriority w:val="9"/>
    <w:semiHidden/>
    <w:unhideWhenUsed/>
    <w:qFormat/>
    <w:rsid w:val="0040452A"/>
    <w:pPr>
      <w:keepNext/>
      <w:keepLines/>
      <w:spacing w:before="40" w:after="0"/>
      <w:outlineLvl w:val="5"/>
    </w:pPr>
    <w:rPr>
      <w:rFonts w:eastAsiaTheme="majorEastAsia" w:cstheme="majorBidi"/>
      <w:i/>
      <w:iCs/>
      <w:color w:val="595959" w:themeColor="text1" w:themeTint="A6"/>
    </w:rPr>
  </w:style>
  <w:style w:type="paragraph" w:styleId="Overskrift7">
    <w:name w:val="heading 7"/>
    <w:basedOn w:val="Normal"/>
    <w:next w:val="Normal"/>
    <w:link w:val="Overskrift7Tegn"/>
    <w:uiPriority w:val="9"/>
    <w:semiHidden/>
    <w:unhideWhenUsed/>
    <w:qFormat/>
    <w:rsid w:val="0040452A"/>
    <w:pPr>
      <w:keepNext/>
      <w:keepLines/>
      <w:spacing w:before="40" w:after="0"/>
      <w:outlineLvl w:val="6"/>
    </w:pPr>
    <w:rPr>
      <w:rFonts w:eastAsiaTheme="majorEastAsia" w:cstheme="majorBidi"/>
      <w:color w:val="595959" w:themeColor="text1" w:themeTint="A6"/>
    </w:rPr>
  </w:style>
  <w:style w:type="paragraph" w:styleId="Overskrift8">
    <w:name w:val="heading 8"/>
    <w:basedOn w:val="Normal"/>
    <w:next w:val="Normal"/>
    <w:link w:val="Overskrift8Tegn"/>
    <w:uiPriority w:val="9"/>
    <w:semiHidden/>
    <w:unhideWhenUsed/>
    <w:qFormat/>
    <w:rsid w:val="0040452A"/>
    <w:pPr>
      <w:keepNext/>
      <w:keepLines/>
      <w:spacing w:after="0"/>
      <w:outlineLvl w:val="7"/>
    </w:pPr>
    <w:rPr>
      <w:rFonts w:eastAsiaTheme="majorEastAsia" w:cstheme="majorBidi"/>
      <w:i/>
      <w:iCs/>
      <w:color w:val="272727" w:themeColor="text1" w:themeTint="D8"/>
    </w:rPr>
  </w:style>
  <w:style w:type="paragraph" w:styleId="Overskrift9">
    <w:name w:val="heading 9"/>
    <w:basedOn w:val="Normal"/>
    <w:next w:val="Normal"/>
    <w:link w:val="Overskrift9Tegn"/>
    <w:uiPriority w:val="9"/>
    <w:semiHidden/>
    <w:unhideWhenUsed/>
    <w:qFormat/>
    <w:rsid w:val="0040452A"/>
    <w:pPr>
      <w:keepNext/>
      <w:keepLines/>
      <w:spacing w:after="0"/>
      <w:outlineLvl w:val="8"/>
    </w:pPr>
    <w:rPr>
      <w:rFonts w:eastAsiaTheme="majorEastAsia" w:cstheme="majorBidi"/>
      <w:color w:val="272727" w:themeColor="text1" w:themeTint="D8"/>
    </w:rPr>
  </w:style>
  <w:style w:type="character" w:default="1" w:styleId="Standardskriftforavsnitt">
    <w:name w:val="Default Paragraph Font"/>
    <w:uiPriority w:val="1"/>
    <w:semiHidden/>
    <w:unhideWhenUsed/>
  </w:style>
  <w:style w:type="table" w:default="1" w:styleId="Vanligtabell">
    <w:name w:val="Normal Table"/>
    <w:uiPriority w:val="99"/>
    <w:semiHidden/>
    <w:unhideWhenUsed/>
    <w:tblPr>
      <w:tblInd w:w="0" w:type="dxa"/>
      <w:tblCellMar>
        <w:top w:w="0" w:type="dxa"/>
        <w:left w:w="108" w:type="dxa"/>
        <w:bottom w:w="0" w:type="dxa"/>
        <w:right w:w="108" w:type="dxa"/>
      </w:tblCellMar>
    </w:tblPr>
  </w:style>
  <w:style w:type="numbering" w:default="1" w:styleId="Ingenliste">
    <w:name w:val="No List"/>
    <w:uiPriority w:val="99"/>
    <w:semiHidden/>
    <w:unhideWhenUsed/>
  </w:style>
  <w:style w:type="character" w:customStyle="1" w:styleId="Overskrift1Tegn">
    <w:name w:val="Overskrift 1 Tegn"/>
    <w:basedOn w:val="Standardskriftforavsnitt"/>
    <w:link w:val="Overskrift1"/>
    <w:uiPriority w:val="9"/>
    <w:rsid w:val="0040452A"/>
    <w:rPr>
      <w:rFonts w:asciiTheme="majorHAnsi" w:eastAsiaTheme="majorEastAsia" w:hAnsiTheme="majorHAnsi" w:cstheme="majorBidi"/>
      <w:color w:val="0F4761" w:themeColor="accent1" w:themeShade="BF"/>
      <w:sz w:val="40"/>
      <w:szCs w:val="40"/>
    </w:rPr>
  </w:style>
  <w:style w:type="character" w:customStyle="1" w:styleId="Overskrift2Tegn">
    <w:name w:val="Overskrift 2 Tegn"/>
    <w:basedOn w:val="Standardskriftforavsnitt"/>
    <w:link w:val="Overskrift2"/>
    <w:uiPriority w:val="9"/>
    <w:semiHidden/>
    <w:rsid w:val="0040452A"/>
    <w:rPr>
      <w:rFonts w:asciiTheme="majorHAnsi" w:eastAsiaTheme="majorEastAsia" w:hAnsiTheme="majorHAnsi" w:cstheme="majorBidi"/>
      <w:color w:val="0F4761" w:themeColor="accent1" w:themeShade="BF"/>
      <w:sz w:val="32"/>
      <w:szCs w:val="32"/>
    </w:rPr>
  </w:style>
  <w:style w:type="character" w:customStyle="1" w:styleId="Overskrift3Tegn">
    <w:name w:val="Overskrift 3 Tegn"/>
    <w:basedOn w:val="Standardskriftforavsnitt"/>
    <w:link w:val="Overskrift3"/>
    <w:uiPriority w:val="9"/>
    <w:semiHidden/>
    <w:rsid w:val="0040452A"/>
    <w:rPr>
      <w:rFonts w:eastAsiaTheme="majorEastAsia" w:cstheme="majorBidi"/>
      <w:color w:val="0F4761" w:themeColor="accent1" w:themeShade="BF"/>
      <w:sz w:val="28"/>
      <w:szCs w:val="28"/>
    </w:rPr>
  </w:style>
  <w:style w:type="character" w:customStyle="1" w:styleId="Overskrift4Tegn">
    <w:name w:val="Overskrift 4 Tegn"/>
    <w:basedOn w:val="Standardskriftforavsnitt"/>
    <w:link w:val="Overskrift4"/>
    <w:uiPriority w:val="9"/>
    <w:semiHidden/>
    <w:rsid w:val="0040452A"/>
    <w:rPr>
      <w:rFonts w:eastAsiaTheme="majorEastAsia" w:cstheme="majorBidi"/>
      <w:i/>
      <w:iCs/>
      <w:color w:val="0F4761" w:themeColor="accent1" w:themeShade="BF"/>
    </w:rPr>
  </w:style>
  <w:style w:type="character" w:customStyle="1" w:styleId="Overskrift5Tegn">
    <w:name w:val="Overskrift 5 Tegn"/>
    <w:basedOn w:val="Standardskriftforavsnitt"/>
    <w:link w:val="Overskrift5"/>
    <w:uiPriority w:val="9"/>
    <w:semiHidden/>
    <w:rsid w:val="0040452A"/>
    <w:rPr>
      <w:rFonts w:eastAsiaTheme="majorEastAsia" w:cstheme="majorBidi"/>
      <w:color w:val="0F4761" w:themeColor="accent1" w:themeShade="BF"/>
    </w:rPr>
  </w:style>
  <w:style w:type="character" w:customStyle="1" w:styleId="Overskrift6Tegn">
    <w:name w:val="Overskrift 6 Tegn"/>
    <w:basedOn w:val="Standardskriftforavsnitt"/>
    <w:link w:val="Overskrift6"/>
    <w:uiPriority w:val="9"/>
    <w:semiHidden/>
    <w:rsid w:val="0040452A"/>
    <w:rPr>
      <w:rFonts w:eastAsiaTheme="majorEastAsia" w:cstheme="majorBidi"/>
      <w:i/>
      <w:iCs/>
      <w:color w:val="595959" w:themeColor="text1" w:themeTint="A6"/>
    </w:rPr>
  </w:style>
  <w:style w:type="character" w:customStyle="1" w:styleId="Overskrift7Tegn">
    <w:name w:val="Overskrift 7 Tegn"/>
    <w:basedOn w:val="Standardskriftforavsnitt"/>
    <w:link w:val="Overskrift7"/>
    <w:uiPriority w:val="9"/>
    <w:semiHidden/>
    <w:rsid w:val="0040452A"/>
    <w:rPr>
      <w:rFonts w:eastAsiaTheme="majorEastAsia" w:cstheme="majorBidi"/>
      <w:color w:val="595959" w:themeColor="text1" w:themeTint="A6"/>
    </w:rPr>
  </w:style>
  <w:style w:type="character" w:customStyle="1" w:styleId="Overskrift8Tegn">
    <w:name w:val="Overskrift 8 Tegn"/>
    <w:basedOn w:val="Standardskriftforavsnitt"/>
    <w:link w:val="Overskrift8"/>
    <w:uiPriority w:val="9"/>
    <w:semiHidden/>
    <w:rsid w:val="0040452A"/>
    <w:rPr>
      <w:rFonts w:eastAsiaTheme="majorEastAsia" w:cstheme="majorBidi"/>
      <w:i/>
      <w:iCs/>
      <w:color w:val="272727" w:themeColor="text1" w:themeTint="D8"/>
    </w:rPr>
  </w:style>
  <w:style w:type="character" w:customStyle="1" w:styleId="Overskrift9Tegn">
    <w:name w:val="Overskrift 9 Tegn"/>
    <w:basedOn w:val="Standardskriftforavsnitt"/>
    <w:link w:val="Overskrift9"/>
    <w:uiPriority w:val="9"/>
    <w:semiHidden/>
    <w:rsid w:val="0040452A"/>
    <w:rPr>
      <w:rFonts w:eastAsiaTheme="majorEastAsia" w:cstheme="majorBidi"/>
      <w:color w:val="272727" w:themeColor="text1" w:themeTint="D8"/>
    </w:rPr>
  </w:style>
  <w:style w:type="paragraph" w:styleId="Tittel">
    <w:name w:val="Title"/>
    <w:basedOn w:val="Normal"/>
    <w:next w:val="Normal"/>
    <w:link w:val="TittelTegn"/>
    <w:uiPriority w:val="10"/>
    <w:qFormat/>
    <w:rsid w:val="0040452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telTegn">
    <w:name w:val="Tittel Tegn"/>
    <w:basedOn w:val="Standardskriftforavsnitt"/>
    <w:link w:val="Tittel"/>
    <w:uiPriority w:val="10"/>
    <w:rsid w:val="0040452A"/>
    <w:rPr>
      <w:rFonts w:asciiTheme="majorHAnsi" w:eastAsiaTheme="majorEastAsia" w:hAnsiTheme="majorHAnsi" w:cstheme="majorBidi"/>
      <w:spacing w:val="-10"/>
      <w:kern w:val="28"/>
      <w:sz w:val="56"/>
      <w:szCs w:val="56"/>
    </w:rPr>
  </w:style>
  <w:style w:type="paragraph" w:styleId="Undertittel">
    <w:name w:val="Subtitle"/>
    <w:basedOn w:val="Normal"/>
    <w:next w:val="Normal"/>
    <w:link w:val="UndertittelTegn"/>
    <w:uiPriority w:val="11"/>
    <w:qFormat/>
    <w:rsid w:val="0040452A"/>
    <w:pPr>
      <w:numPr>
        <w:ilvl w:val="1"/>
      </w:numPr>
    </w:pPr>
    <w:rPr>
      <w:rFonts w:eastAsiaTheme="majorEastAsia" w:cstheme="majorBidi"/>
      <w:color w:val="595959" w:themeColor="text1" w:themeTint="A6"/>
      <w:spacing w:val="15"/>
      <w:sz w:val="28"/>
      <w:szCs w:val="28"/>
    </w:rPr>
  </w:style>
  <w:style w:type="character" w:customStyle="1" w:styleId="UndertittelTegn">
    <w:name w:val="Undertittel Tegn"/>
    <w:basedOn w:val="Standardskriftforavsnitt"/>
    <w:link w:val="Undertittel"/>
    <w:uiPriority w:val="11"/>
    <w:rsid w:val="0040452A"/>
    <w:rPr>
      <w:rFonts w:eastAsiaTheme="majorEastAsia" w:cstheme="majorBidi"/>
      <w:color w:val="595959" w:themeColor="text1" w:themeTint="A6"/>
      <w:spacing w:val="15"/>
      <w:sz w:val="28"/>
      <w:szCs w:val="28"/>
    </w:rPr>
  </w:style>
  <w:style w:type="paragraph" w:styleId="Sitat">
    <w:name w:val="Quote"/>
    <w:basedOn w:val="Normal"/>
    <w:next w:val="Normal"/>
    <w:link w:val="SitatTegn"/>
    <w:uiPriority w:val="29"/>
    <w:qFormat/>
    <w:rsid w:val="0040452A"/>
    <w:pPr>
      <w:spacing w:before="160"/>
      <w:jc w:val="center"/>
    </w:pPr>
    <w:rPr>
      <w:i/>
      <w:iCs/>
      <w:color w:val="404040" w:themeColor="text1" w:themeTint="BF"/>
    </w:rPr>
  </w:style>
  <w:style w:type="character" w:customStyle="1" w:styleId="SitatTegn">
    <w:name w:val="Sitat Tegn"/>
    <w:basedOn w:val="Standardskriftforavsnitt"/>
    <w:link w:val="Sitat"/>
    <w:uiPriority w:val="29"/>
    <w:rsid w:val="0040452A"/>
    <w:rPr>
      <w:i/>
      <w:iCs/>
      <w:color w:val="404040" w:themeColor="text1" w:themeTint="BF"/>
    </w:rPr>
  </w:style>
  <w:style w:type="paragraph" w:styleId="Listeavsnitt">
    <w:name w:val="List Paragraph"/>
    <w:basedOn w:val="Normal"/>
    <w:uiPriority w:val="34"/>
    <w:qFormat/>
    <w:rsid w:val="0040452A"/>
    <w:pPr>
      <w:ind w:left="720"/>
      <w:contextualSpacing/>
    </w:pPr>
  </w:style>
  <w:style w:type="character" w:styleId="Sterkutheving">
    <w:name w:val="Intense Emphasis"/>
    <w:basedOn w:val="Standardskriftforavsnitt"/>
    <w:uiPriority w:val="21"/>
    <w:qFormat/>
    <w:rsid w:val="0040452A"/>
    <w:rPr>
      <w:i/>
      <w:iCs/>
      <w:color w:val="0F4761" w:themeColor="accent1" w:themeShade="BF"/>
    </w:rPr>
  </w:style>
  <w:style w:type="paragraph" w:styleId="Sterktsitat">
    <w:name w:val="Intense Quote"/>
    <w:basedOn w:val="Normal"/>
    <w:next w:val="Normal"/>
    <w:link w:val="SterktsitatTegn"/>
    <w:uiPriority w:val="30"/>
    <w:qFormat/>
    <w:rsid w:val="0040452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SterktsitatTegn">
    <w:name w:val="Sterkt sitat Tegn"/>
    <w:basedOn w:val="Standardskriftforavsnitt"/>
    <w:link w:val="Sterktsitat"/>
    <w:uiPriority w:val="30"/>
    <w:rsid w:val="0040452A"/>
    <w:rPr>
      <w:i/>
      <w:iCs/>
      <w:color w:val="0F4761" w:themeColor="accent1" w:themeShade="BF"/>
    </w:rPr>
  </w:style>
  <w:style w:type="character" w:styleId="Sterkreferanse">
    <w:name w:val="Intense Reference"/>
    <w:basedOn w:val="Standardskriftforavsnitt"/>
    <w:uiPriority w:val="32"/>
    <w:qFormat/>
    <w:rsid w:val="0040452A"/>
    <w:rPr>
      <w:b/>
      <w:bCs/>
      <w:smallCaps/>
      <w:color w:val="0F4761" w:themeColor="accent1" w:themeShade="BF"/>
      <w:spacing w:val="5"/>
    </w:rPr>
  </w:style>
  <w:style w:type="paragraph" w:customStyle="1" w:styleId="paragraph">
    <w:name w:val="paragraph"/>
    <w:basedOn w:val="Normal"/>
    <w:rsid w:val="00AB4368"/>
    <w:pPr>
      <w:spacing w:before="100" w:beforeAutospacing="1" w:after="100" w:afterAutospacing="1" w:line="240" w:lineRule="auto"/>
    </w:pPr>
    <w:rPr>
      <w:rFonts w:ascii="Times New Roman" w:eastAsia="Times New Roman" w:hAnsi="Times New Roman" w:cs="Times New Roman"/>
      <w:kern w:val="0"/>
      <w:sz w:val="24"/>
      <w:szCs w:val="24"/>
      <w:lang w:eastAsia="nb-NO"/>
    </w:rPr>
  </w:style>
  <w:style w:type="character" w:customStyle="1" w:styleId="normaltextrun">
    <w:name w:val="normaltextrun"/>
    <w:basedOn w:val="Standardskriftforavsnitt"/>
    <w:rsid w:val="00AB4368"/>
  </w:style>
  <w:style w:type="character" w:customStyle="1" w:styleId="m-4381914762486650648normaltextrun">
    <w:name w:val="m_-4381914762486650648normaltextrun"/>
    <w:rsid w:val="0048625C"/>
  </w:style>
  <w:style w:type="character" w:customStyle="1" w:styleId="m-4381914762486650648eop">
    <w:name w:val="m_-4381914762486650648eop"/>
    <w:rsid w:val="0048625C"/>
  </w:style>
  <w:style w:type="paragraph" w:styleId="Topptekst">
    <w:name w:val="header"/>
    <w:basedOn w:val="Normal"/>
    <w:link w:val="TopptekstTegn"/>
    <w:uiPriority w:val="99"/>
    <w:unhideWhenUsed/>
    <w:rsid w:val="00D67369"/>
    <w:pPr>
      <w:tabs>
        <w:tab w:val="center" w:pos="4536"/>
        <w:tab w:val="right" w:pos="9072"/>
      </w:tabs>
      <w:spacing w:after="0" w:line="240" w:lineRule="auto"/>
    </w:pPr>
  </w:style>
  <w:style w:type="character" w:customStyle="1" w:styleId="TopptekstTegn">
    <w:name w:val="Topptekst Tegn"/>
    <w:basedOn w:val="Standardskriftforavsnitt"/>
    <w:link w:val="Topptekst"/>
    <w:uiPriority w:val="99"/>
    <w:rsid w:val="00D67369"/>
  </w:style>
  <w:style w:type="paragraph" w:styleId="Bunntekst">
    <w:name w:val="footer"/>
    <w:basedOn w:val="Normal"/>
    <w:link w:val="BunntekstTegn"/>
    <w:uiPriority w:val="99"/>
    <w:unhideWhenUsed/>
    <w:rsid w:val="00D67369"/>
    <w:pPr>
      <w:tabs>
        <w:tab w:val="center" w:pos="4536"/>
        <w:tab w:val="right" w:pos="9072"/>
      </w:tabs>
      <w:spacing w:after="0" w:line="240" w:lineRule="auto"/>
    </w:pPr>
  </w:style>
  <w:style w:type="character" w:customStyle="1" w:styleId="BunntekstTegn">
    <w:name w:val="Bunntekst Tegn"/>
    <w:basedOn w:val="Standardskriftforavsnitt"/>
    <w:link w:val="Bunntekst"/>
    <w:uiPriority w:val="99"/>
    <w:rsid w:val="00D67369"/>
  </w:style>
  <w:style w:type="table" w:customStyle="1" w:styleId="TableGrid">
    <w:name w:val="TableGrid"/>
    <w:rsid w:val="009812AB"/>
    <w:pPr>
      <w:spacing w:after="0" w:line="240" w:lineRule="auto"/>
    </w:pPr>
    <w:rPr>
      <w:rFonts w:eastAsiaTheme="minorEastAsia"/>
      <w:sz w:val="24"/>
      <w:szCs w:val="24"/>
      <w:lang w:eastAsia="nb-NO"/>
    </w:rPr>
    <w:tblPr>
      <w:tblCellMar>
        <w:top w:w="0" w:type="dxa"/>
        <w:left w:w="0" w:type="dxa"/>
        <w:bottom w:w="0" w:type="dxa"/>
        <w:right w:w="0" w:type="dxa"/>
      </w:tblCellMar>
    </w:tblPr>
  </w:style>
  <w:style w:type="paragraph" w:styleId="Revisjon">
    <w:name w:val="Revision"/>
    <w:hidden/>
    <w:uiPriority w:val="99"/>
    <w:semiHidden/>
    <w:rsid w:val="00115AB9"/>
    <w:pPr>
      <w:spacing w:after="0" w:line="240" w:lineRule="auto"/>
    </w:pPr>
  </w:style>
  <w:style w:type="character" w:styleId="Merknadsreferanse">
    <w:name w:val="annotation reference"/>
    <w:basedOn w:val="Standardskriftforavsnitt"/>
    <w:uiPriority w:val="99"/>
    <w:semiHidden/>
    <w:unhideWhenUsed/>
    <w:rsid w:val="00115AB9"/>
    <w:rPr>
      <w:sz w:val="16"/>
      <w:szCs w:val="16"/>
    </w:rPr>
  </w:style>
  <w:style w:type="paragraph" w:styleId="Merknadstekst">
    <w:name w:val="annotation text"/>
    <w:basedOn w:val="Normal"/>
    <w:link w:val="MerknadstekstTegn"/>
    <w:uiPriority w:val="99"/>
    <w:unhideWhenUsed/>
    <w:rsid w:val="00115AB9"/>
    <w:pPr>
      <w:spacing w:line="240" w:lineRule="auto"/>
    </w:pPr>
    <w:rPr>
      <w:sz w:val="20"/>
      <w:szCs w:val="20"/>
    </w:rPr>
  </w:style>
  <w:style w:type="character" w:customStyle="1" w:styleId="MerknadstekstTegn">
    <w:name w:val="Merknadstekst Tegn"/>
    <w:basedOn w:val="Standardskriftforavsnitt"/>
    <w:link w:val="Merknadstekst"/>
    <w:uiPriority w:val="99"/>
    <w:rsid w:val="00115AB9"/>
    <w:rPr>
      <w:sz w:val="20"/>
      <w:szCs w:val="20"/>
    </w:rPr>
  </w:style>
  <w:style w:type="paragraph" w:styleId="Kommentaremne">
    <w:name w:val="annotation subject"/>
    <w:basedOn w:val="Merknadstekst"/>
    <w:next w:val="Merknadstekst"/>
    <w:link w:val="KommentaremneTegn"/>
    <w:uiPriority w:val="99"/>
    <w:semiHidden/>
    <w:unhideWhenUsed/>
    <w:rsid w:val="00115AB9"/>
    <w:rPr>
      <w:b/>
      <w:bCs/>
    </w:rPr>
  </w:style>
  <w:style w:type="character" w:customStyle="1" w:styleId="KommentaremneTegn">
    <w:name w:val="Kommentaremne Tegn"/>
    <w:basedOn w:val="MerknadstekstTegn"/>
    <w:link w:val="Kommentaremne"/>
    <w:uiPriority w:val="99"/>
    <w:semiHidden/>
    <w:rsid w:val="00115AB9"/>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jpg"/><Relationship Id="rId17"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theme/theme1.xml><?xml version="1.0" encoding="utf-8"?>
<a:theme xmlns:a="http://schemas.openxmlformats.org/drawingml/2006/main" name="Office-tema">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Referat fra Unio Spekter" ma:contentTypeID="0x010100CFE27171E77E6A4AAFD3077E3308917400ADB3034D328C444D9F875316B6C2207C" ma:contentTypeVersion="2" ma:contentTypeDescription="" ma:contentTypeScope="" ma:versionID="69ac23315defa4641920baaa59fb33fd">
  <xsd:schema xmlns:xsd="http://www.w3.org/2001/XMLSchema" xmlns:xs="http://www.w3.org/2001/XMLSchema" xmlns:p="http://schemas.microsoft.com/office/2006/metadata/properties" targetNamespace="http://schemas.microsoft.com/office/2006/metadata/properties" ma:root="true" ma:fieldsID="1905ac80cc5aeab696665db45527ed1b">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nholdstype"/>
        <xsd:element ref="dc:title" minOccurs="0" maxOccurs="1" ma:index="4" ma:displayName="Tit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0C097AD-6057-4DA5-8C4D-205D78760088}">
  <ds:schemaRefs>
    <ds:schemaRef ds:uri="http://schemas.microsoft.com/office/2006/metadata/properties"/>
    <ds:schemaRef ds:uri="http://schemas.microsoft.com/office/infopath/2007/PartnerControls"/>
    <ds:schemaRef ds:uri="3db7253a-ec1d-43dc-bb35-9bf785aa63f8"/>
    <ds:schemaRef ds:uri="b24d797a-c776-427f-a0e7-f2d6cf65e072"/>
  </ds:schemaRefs>
</ds:datastoreItem>
</file>

<file path=customXml/itemProps2.xml><?xml version="1.0" encoding="utf-8"?>
<ds:datastoreItem xmlns:ds="http://schemas.openxmlformats.org/officeDocument/2006/customXml" ds:itemID="{1991E279-2299-49E9-A392-E591AE057311}">
  <ds:schemaRefs>
    <ds:schemaRef ds:uri="http://schemas.microsoft.com/sharepoint/v3/contenttype/forms"/>
  </ds:schemaRefs>
</ds:datastoreItem>
</file>

<file path=customXml/itemProps3.xml><?xml version="1.0" encoding="utf-8"?>
<ds:datastoreItem xmlns:ds="http://schemas.openxmlformats.org/officeDocument/2006/customXml" ds:itemID="{80AF0639-C189-4BD4-BE3B-ED4A43721EC7}"/>
</file>

<file path=customXml/itemProps4.xml><?xml version="1.0" encoding="utf-8"?>
<ds:datastoreItem xmlns:ds="http://schemas.openxmlformats.org/officeDocument/2006/customXml" ds:itemID="{385326ED-CD5B-4910-8B81-418317665F1B}">
  <ds:schemaRefs>
    <ds:schemaRef ds:uri="http://schemas.openxmlformats.org/officeDocument/2006/bibliography"/>
  </ds:schemaRefs>
</ds:datastoreItem>
</file>

<file path=docMetadata/LabelInfo.xml><?xml version="1.0" encoding="utf-8"?>
<clbl:labelList xmlns:clbl="http://schemas.microsoft.com/office/2020/mipLabelMetadata">
  <clbl:label id="{9c027bd3-0a5e-496f-8a63-04974285de82}" enabled="1" method="Standard" siteId="{25f87dd1-2749-4ccb-af5c-bdd5da315a15}" contentBits="1" removed="0"/>
</clbl:labelList>
</file>

<file path=docProps/app.xml><?xml version="1.0" encoding="utf-8"?>
<Properties xmlns="http://schemas.openxmlformats.org/officeDocument/2006/extended-properties" xmlns:vt="http://schemas.openxmlformats.org/officeDocument/2006/docPropsVTypes">
  <Template>Normal</Template>
  <TotalTime>3</TotalTime>
  <Pages>3</Pages>
  <Words>853</Words>
  <Characters>4522</Characters>
  <Application>Microsoft Office Word</Application>
  <DocSecurity>0</DocSecurity>
  <Lines>37</Lines>
  <Paragraphs>10</Paragraphs>
  <ScaleCrop>false</ScaleCrop>
  <HeadingPairs>
    <vt:vector size="2" baseType="variant">
      <vt:variant>
        <vt:lpstr>Tittel</vt:lpstr>
      </vt:variant>
      <vt:variant>
        <vt:i4>1</vt:i4>
      </vt:variant>
    </vt:vector>
  </HeadingPairs>
  <TitlesOfParts>
    <vt:vector size="1" baseType="lpstr">
      <vt:lpstr/>
    </vt:vector>
  </TitlesOfParts>
  <Company/>
  <LinksUpToDate>false</LinksUpToDate>
  <CharactersWithSpaces>5365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Monica Deildok</dc:creator>
  <cp:keywords/>
  <dc:description/>
  <cp:lastModifiedBy>Monica Deildok</cp:lastModifiedBy>
  <cp:revision>2</cp:revision>
  <cp:lastPrinted>2026-03-27T08:32:00Z</cp:lastPrinted>
  <dcterms:created xsi:type="dcterms:W3CDTF">2026-04-10T06:39:00Z</dcterms:created>
  <dcterms:modified xsi:type="dcterms:W3CDTF">2026-04-10T06:39:00Z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0x010100CFE27171E77E6A4AAFD3077E3308917400ADB3034D328C444D9F875316B6C2207C</vt:lpwstr>
  </property>
  <property fmtid="{D5CDD505-2E9C-101B-9397-08002B2CF9AE}" pid="3" name="MediaServiceImageTags">
    <vt:lpwstr/>
  </property>
  <property fmtid="{D5CDD505-2E9C-101B-9397-08002B2CF9AE}" pid="4" name="ClassificationContentMarkingHeaderShapeIds">
    <vt:lpwstr>5b780f09,591b1510,3cc90caa</vt:lpwstr>
  </property>
  <property fmtid="{D5CDD505-2E9C-101B-9397-08002B2CF9AE}" pid="5" name="ClassificationContentMarkingHeaderFontProps">
    <vt:lpwstr>#008000,5,Aptos</vt:lpwstr>
  </property>
  <property fmtid="{D5CDD505-2E9C-101B-9397-08002B2CF9AE}" pid="6" name="ClassificationContentMarkingHeaderText">
    <vt:lpwstr>TLP:GREEN</vt:lpwstr>
  </property>
</Properties>
</file>